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1DF81" w14:textId="77777777" w:rsidR="002E4747" w:rsidRDefault="00000000">
      <w:pPr>
        <w:pStyle w:val="af4"/>
        <w:spacing w:line="440" w:lineRule="exact"/>
        <w:sectPr w:rsidR="002E4747">
          <w:headerReference w:type="even" r:id="rId9"/>
          <w:headerReference w:type="default" r:id="rId10"/>
          <w:footerReference w:type="even" r:id="rId11"/>
          <w:footerReference w:type="default" r:id="rId12"/>
          <w:headerReference w:type="first" r:id="rId13"/>
          <w:footerReference w:type="first" r:id="rId14"/>
          <w:type w:val="nextColumn"/>
          <w:pgSz w:w="11907" w:h="16840"/>
          <w:pgMar w:top="1134" w:right="1134" w:bottom="1134" w:left="1134" w:header="851" w:footer="851" w:gutter="0"/>
          <w:cols w:space="425"/>
          <w:titlePg/>
          <w:docGrid w:linePitch="312"/>
        </w:sectPr>
      </w:pPr>
      <w:r>
        <w:rPr>
          <w:noProof/>
        </w:rPr>
        <mc:AlternateContent>
          <mc:Choice Requires="wps">
            <w:drawing>
              <wp:anchor distT="0" distB="0" distL="114300" distR="114300" simplePos="0" relativeHeight="251669504" behindDoc="0" locked="0" layoutInCell="1" allowOverlap="1" wp14:anchorId="4DECC6CE" wp14:editId="0F93A6E7">
                <wp:simplePos x="0" y="0"/>
                <wp:positionH relativeFrom="column">
                  <wp:posOffset>4331970</wp:posOffset>
                </wp:positionH>
                <wp:positionV relativeFrom="paragraph">
                  <wp:posOffset>8705850</wp:posOffset>
                </wp:positionV>
                <wp:extent cx="638810" cy="388620"/>
                <wp:effectExtent l="0" t="0" r="27940" b="11430"/>
                <wp:wrapNone/>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810" cy="388620"/>
                        </a:xfrm>
                        <a:prstGeom prst="rect">
                          <a:avLst/>
                        </a:prstGeom>
                        <a:solidFill>
                          <a:srgbClr val="FFFFFF"/>
                        </a:solidFill>
                        <a:ln w="9525">
                          <a:solidFill>
                            <a:srgbClr val="FFFFFF"/>
                          </a:solidFill>
                          <a:miter lim="800000"/>
                        </a:ln>
                      </wps:spPr>
                      <wps:txbx>
                        <w:txbxContent>
                          <w:p w14:paraId="2E1F62B0" w14:textId="77777777" w:rsidR="002E4747" w:rsidRDefault="00000000">
                            <w:pPr>
                              <w:rPr>
                                <w:rFonts w:ascii="黑体" w:eastAsia="黑体" w:hAnsi="黑体" w:hint="eastAsia"/>
                                <w:sz w:val="28"/>
                                <w:szCs w:val="28"/>
                              </w:rPr>
                            </w:pPr>
                            <w:r>
                              <w:rPr>
                                <w:rFonts w:ascii="黑体" w:eastAsia="黑体" w:hAnsi="黑体" w:hint="eastAsia"/>
                                <w:sz w:val="28"/>
                                <w:szCs w:val="28"/>
                              </w:rPr>
                              <w:t>发布</w:t>
                            </w:r>
                          </w:p>
                        </w:txbxContent>
                      </wps:txbx>
                      <wps:bodyPr rot="0" vert="horz" wrap="square" lIns="91440" tIns="45720" rIns="91440" bIns="45720" anchor="t" anchorCtr="0" upright="1">
                        <a:noAutofit/>
                      </wps:bodyPr>
                    </wps:wsp>
                  </a:graphicData>
                </a:graphic>
              </wp:anchor>
            </w:drawing>
          </mc:Choice>
          <mc:Fallback>
            <w:pict>
              <v:shapetype w14:anchorId="4DECC6CE" id="_x0000_t202" coordsize="21600,21600" o:spt="202" path="m,l,21600r21600,l21600,xe">
                <v:stroke joinstyle="miter"/>
                <v:path gradientshapeok="t" o:connecttype="rect"/>
              </v:shapetype>
              <v:shape id="Text Box 13" o:spid="_x0000_s1026" type="#_x0000_t202" style="position:absolute;left:0;text-align:left;margin-left:341.1pt;margin-top:685.5pt;width:50.3pt;height:30.6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" strokecolor="white">
                <v:textbox>
                  <w:txbxContent>
                    <w:p w14:paraId="2E1F62B0" w14:textId="77777777" w:rsidR="002E4747" w:rsidRDefault="00000000">
                      <w:pPr>
                        <w:rPr>
                          <w:rFonts w:ascii="黑体" w:eastAsia="黑体" w:hAnsi="黑体" w:hint="eastAsia"/>
                          <w:sz w:val="28"/>
                          <w:szCs w:val="28"/>
                        </w:rPr>
                      </w:pPr>
                      <w:r>
                        <w:rPr>
                          <w:rFonts w:ascii="黑体" w:eastAsia="黑体" w:hAnsi="黑体" w:hint="eastAsia"/>
                          <w:sz w:val="28"/>
                          <w:szCs w:val="28"/>
                        </w:rPr>
                        <w:t>发布</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E76AC22" wp14:editId="19B66161">
                <wp:simplePos x="0" y="0"/>
                <wp:positionH relativeFrom="column">
                  <wp:posOffset>0</wp:posOffset>
                </wp:positionH>
                <wp:positionV relativeFrom="paragraph">
                  <wp:posOffset>8493760</wp:posOffset>
                </wp:positionV>
                <wp:extent cx="6121400" cy="0"/>
                <wp:effectExtent l="15240" t="12700" r="6985" b="635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xmlns:wpsCustomData="http://www.wps.cn/officeDocument/2013/wpsCustomData">
            <w:pict>
              <v:line id="Line 11" o:spid="_x0000_s1026" o:spt="20" style="position:absolute;left:0pt;margin-left:0pt;margin-top:668.8pt;height:0pt;width:482pt;z-index:251668480;mso-width-relative:page;mso-height-relative:page;" filled="f" stroked="t" coordsize="21600,21600" o:gfxdata="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WYgVvXAAAACgEAAA8AAAAAAAAAAQAgAAAAIgAAAGRycy9k&#10;b3ducmV2LnhtbFBLAQIUABQAAAAIAIdO4kD2F/TQygEAAKIDAAAOAAAAAAAAAAEAIAAAACYBAABk&#10;cnMvZTJvRG9jLnhtbFBLBQYAAAAABgAGAFkBAABiBQAAAAA=&#10;">
                <v:fill on="f" focussize="0,0"/>
                <v:stroke weight="1pt" color="#080000" joinstyle="round"/>
                <v:imagedata o:title=""/>
                <o:lock v:ext="edit" aspectratio="f"/>
              </v:line>
            </w:pict>
          </mc:Fallback>
        </mc:AlternateContent>
      </w:r>
      <w:r>
        <w:rPr>
          <w:noProof/>
        </w:rPr>
        <mc:AlternateContent>
          <mc:Choice Requires="wps">
            <w:drawing>
              <wp:anchor distT="0" distB="0" distL="114300" distR="114300" simplePos="0" relativeHeight="251667456" behindDoc="0" locked="0" layoutInCell="1" allowOverlap="1" wp14:anchorId="04C29597" wp14:editId="37F1830B">
                <wp:simplePos x="0" y="0"/>
                <wp:positionH relativeFrom="column">
                  <wp:posOffset>0</wp:posOffset>
                </wp:positionH>
                <wp:positionV relativeFrom="paragraph">
                  <wp:posOffset>2080260</wp:posOffset>
                </wp:positionV>
                <wp:extent cx="6121400" cy="0"/>
                <wp:effectExtent l="15240" t="9525" r="698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xmlns:wpsCustomData="http://www.wps.cn/officeDocument/2013/wpsCustomData">
            <w:pict>
              <v:line id="Line 10" o:spid="_x0000_s1026" o:spt="20" style="position:absolute;left:0pt;margin-left:0pt;margin-top:163.8pt;height:0pt;width:482pt;z-index:251667456;mso-width-relative:page;mso-height-relative:page;" filled="f" stroked="t" coordsize="21600,21600" o:gfxdata="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6Xume1wAAAAgBAAAPAAAAAAAAAAEAIAAAACIAAABkcnMvZG93&#10;bnJldi54bWxQSwECFAAUAAAACACHTuJAl6OI1MgBAACiAwAADgAAAAAAAAABACAAAAAmAQAAZHJz&#10;L2Uyb0RvYy54bWxQSwUGAAAAAAYABgBZAQAAYAUAAAAA&#10;">
                <v:fill on="f" focussize="0,0"/>
                <v:stroke weight="1pt" color="#080000" joinstyle="round"/>
                <v:imagedata o:title=""/>
                <o:lock v:ext="edit" aspectratio="f"/>
              </v:line>
            </w:pict>
          </mc:Fallback>
        </mc:AlternateContent>
      </w:r>
      <w:r>
        <w:rPr>
          <w:noProof/>
        </w:rPr>
        <mc:AlternateContent>
          <mc:Choice Requires="wps">
            <w:drawing>
              <wp:anchor distT="0" distB="0" distL="114300" distR="114300" simplePos="0" relativeHeight="251666432" behindDoc="0" locked="1" layoutInCell="1" allowOverlap="1" wp14:anchorId="473D17E2" wp14:editId="0DCA1F9B">
                <wp:simplePos x="0" y="0"/>
                <wp:positionH relativeFrom="margin">
                  <wp:posOffset>-3810</wp:posOffset>
                </wp:positionH>
                <wp:positionV relativeFrom="margin">
                  <wp:posOffset>8637270</wp:posOffset>
                </wp:positionV>
                <wp:extent cx="6120130" cy="601980"/>
                <wp:effectExtent l="0" t="0" r="0" b="7620"/>
                <wp:wrapNone/>
                <wp:docPr id="9"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01980"/>
                        </a:xfrm>
                        <a:prstGeom prst="rect">
                          <a:avLst/>
                        </a:prstGeom>
                        <a:solidFill>
                          <a:srgbClr val="FFFFFF"/>
                        </a:solidFill>
                        <a:ln>
                          <a:noFill/>
                        </a:ln>
                      </wps:spPr>
                      <wps:txbx>
                        <w:txbxContent>
                          <w:p w14:paraId="4A7F6F3B" w14:textId="77777777" w:rsidR="002E4747" w:rsidRDefault="00000000">
                            <w:pPr>
                              <w:pStyle w:val="aff6"/>
                              <w:rPr>
                                <w:spacing w:val="0"/>
                                <w:w w:val="100"/>
                                <w:sz w:val="32"/>
                                <w:szCs w:val="32"/>
                              </w:rPr>
                            </w:pPr>
                            <w:r>
                              <w:rPr>
                                <w:rFonts w:hAnsi="宋体" w:hint="eastAsia"/>
                                <w:spacing w:val="0"/>
                                <w:w w:val="100"/>
                                <w:position w:val="-6"/>
                                <w:sz w:val="32"/>
                                <w:szCs w:val="32"/>
                              </w:rPr>
                              <w:t>国家市场监督管理总局</w:t>
                            </w:r>
                          </w:p>
                          <w:p w14:paraId="15DB18BB" w14:textId="77777777" w:rsidR="002E4747" w:rsidRDefault="00000000">
                            <w:pPr>
                              <w:pStyle w:val="aff6"/>
                              <w:rPr>
                                <w:rFonts w:ascii="黑体" w:eastAsia="黑体"/>
                                <w:sz w:val="32"/>
                                <w:szCs w:val="32"/>
                              </w:rPr>
                            </w:pPr>
                            <w:r>
                              <w:rPr>
                                <w:rFonts w:hint="eastAsia"/>
                                <w:spacing w:val="0"/>
                                <w:w w:val="100"/>
                                <w:sz w:val="32"/>
                                <w:szCs w:val="32"/>
                              </w:rPr>
                              <w:t>国家标准化管理委员会</w:t>
                            </w:r>
                          </w:p>
                        </w:txbxContent>
                      </wps:txbx>
                      <wps:bodyPr rot="0" vert="horz" wrap="square" lIns="0" tIns="0" rIns="0" bIns="0" anchor="t" anchorCtr="0" upright="1">
                        <a:noAutofit/>
                      </wps:bodyPr>
                    </wps:wsp>
                  </a:graphicData>
                </a:graphic>
              </wp:anchor>
            </w:drawing>
          </mc:Choice>
          <mc:Fallback>
            <w:pict>
              <v:shape w14:anchorId="473D17E2" id="fmFrame7" o:spid="_x0000_s1027" type="#_x0000_t202" style="position:absolute;left:0;text-align:left;margin-left:-.3pt;margin-top:680.1pt;width:481.9pt;height:47.4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" stroked="f">
                <v:textbox inset="0,0,0,0">
                  <w:txbxContent>
                    <w:p w14:paraId="4A7F6F3B" w14:textId="77777777" w:rsidR="002E4747" w:rsidRDefault="00000000">
                      <w:pPr>
                        <w:pStyle w:val="aff6"/>
                        <w:rPr>
                          <w:spacing w:val="0"/>
                          <w:w w:val="100"/>
                          <w:sz w:val="32"/>
                          <w:szCs w:val="32"/>
                        </w:rPr>
                      </w:pPr>
                      <w:r>
                        <w:rPr>
                          <w:rFonts w:hAnsi="宋体" w:hint="eastAsia"/>
                          <w:spacing w:val="0"/>
                          <w:w w:val="100"/>
                          <w:position w:val="-6"/>
                          <w:sz w:val="32"/>
                          <w:szCs w:val="32"/>
                        </w:rPr>
                        <w:t>国家市场监督管理总局</w:t>
                      </w:r>
                    </w:p>
                    <w:p w14:paraId="15DB18BB" w14:textId="77777777" w:rsidR="002E4747" w:rsidRDefault="00000000">
                      <w:pPr>
                        <w:pStyle w:val="aff6"/>
                        <w:rPr>
                          <w:rFonts w:ascii="黑体" w:eastAsia="黑体"/>
                          <w:sz w:val="32"/>
                          <w:szCs w:val="32"/>
                        </w:rPr>
                      </w:pPr>
                      <w:r>
                        <w:rPr>
                          <w:rFonts w:hint="eastAsia"/>
                          <w:spacing w:val="0"/>
                          <w:w w:val="100"/>
                          <w:sz w:val="32"/>
                          <w:szCs w:val="32"/>
                        </w:rPr>
                        <w:t>国家标准化管理委员会</w:t>
                      </w:r>
                    </w:p>
                  </w:txbxContent>
                </v:textbox>
                <w10:wrap anchorx="margin" anchory="margin"/>
                <w10:anchorlock/>
              </v:shape>
            </w:pict>
          </mc:Fallback>
        </mc:AlternateContent>
      </w:r>
      <w:r>
        <w:rPr>
          <w:noProof/>
        </w:rPr>
        <mc:AlternateContent>
          <mc:Choice Requires="wps">
            <w:drawing>
              <wp:anchor distT="0" distB="0" distL="114300" distR="114300" simplePos="0" relativeHeight="251665408" behindDoc="0" locked="1" layoutInCell="1" allowOverlap="1" wp14:anchorId="1E2B435E" wp14:editId="7CC4409D">
                <wp:simplePos x="0" y="0"/>
                <wp:positionH relativeFrom="margin">
                  <wp:posOffset>4100830</wp:posOffset>
                </wp:positionH>
                <wp:positionV relativeFrom="margin">
                  <wp:posOffset>8167370</wp:posOffset>
                </wp:positionV>
                <wp:extent cx="2019300" cy="312420"/>
                <wp:effectExtent l="1270" t="635" r="0" b="1270"/>
                <wp:wrapNone/>
                <wp:docPr id="8"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584381FC" w14:textId="77777777" w:rsidR="002E4747" w:rsidRDefault="00000000">
                            <w:pPr>
                              <w:pStyle w:val="afd"/>
                            </w:pPr>
                            <w:r>
                              <w:rPr>
                                <w:rFonts w:hint="eastAsia"/>
                              </w:rPr>
                              <w:t>××××</w:t>
                            </w:r>
                            <w:r>
                              <w:rPr>
                                <w:rFonts w:hint="eastAsia"/>
                              </w:rPr>
                              <w:t>-</w:t>
                            </w:r>
                            <w:r>
                              <w:rPr>
                                <w:rFonts w:hint="eastAsia"/>
                              </w:rPr>
                              <w:t>××</w:t>
                            </w:r>
                            <w:r>
                              <w:rPr>
                                <w:rFonts w:hint="eastAsia"/>
                              </w:rPr>
                              <w:t>-</w:t>
                            </w:r>
                            <w:r>
                              <w:rPr>
                                <w:rFonts w:hint="eastAsia"/>
                              </w:rPr>
                              <w:t>××</w:t>
                            </w:r>
                            <w:r>
                              <w:rPr>
                                <w:rFonts w:hint="eastAsia"/>
                              </w:rPr>
                              <w:t xml:space="preserve"> </w:t>
                            </w:r>
                            <w:r>
                              <w:rPr>
                                <w:rFonts w:hint="eastAsia"/>
                              </w:rPr>
                              <w:t>实施</w:t>
                            </w:r>
                          </w:p>
                        </w:txbxContent>
                      </wps:txbx>
                      <wps:bodyPr rot="0" vert="horz" wrap="square" lIns="0" tIns="0" rIns="0" bIns="0" anchor="t" anchorCtr="0" upright="1">
                        <a:noAutofit/>
                      </wps:bodyPr>
                    </wps:wsp>
                  </a:graphicData>
                </a:graphic>
              </wp:anchor>
            </w:drawing>
          </mc:Choice>
          <mc:Fallback>
            <w:pict>
              <v:shape w14:anchorId="1E2B435E" id="fmFrame6" o:spid="_x0000_s1028" type="#_x0000_t202" style="position:absolute;left:0;text-align:left;margin-left:322.9pt;margin-top:643.1pt;width:159pt;height:24.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" stroked="f">
                <v:textbox inset="0,0,0,0">
                  <w:txbxContent>
                    <w:p w14:paraId="584381FC" w14:textId="77777777" w:rsidR="002E4747" w:rsidRDefault="00000000">
                      <w:pPr>
                        <w:pStyle w:val="afd"/>
                      </w:pPr>
                      <w:r>
                        <w:rPr>
                          <w:rFonts w:hint="eastAsia"/>
                        </w:rPr>
                        <w:t>××××</w:t>
                      </w:r>
                      <w:r>
                        <w:rPr>
                          <w:rFonts w:hint="eastAsia"/>
                        </w:rPr>
                        <w:t>-</w:t>
                      </w:r>
                      <w:r>
                        <w:rPr>
                          <w:rFonts w:hint="eastAsia"/>
                        </w:rPr>
                        <w:t>××</w:t>
                      </w:r>
                      <w:r>
                        <w:rPr>
                          <w:rFonts w:hint="eastAsia"/>
                        </w:rPr>
                        <w:t>-</w:t>
                      </w:r>
                      <w:r>
                        <w:rPr>
                          <w:rFonts w:hint="eastAsia"/>
                        </w:rPr>
                        <w:t>××</w:t>
                      </w:r>
                      <w:r>
                        <w:rPr>
                          <w:rFonts w:hint="eastAsia"/>
                        </w:rPr>
                        <w:t xml:space="preserve"> </w:t>
                      </w:r>
                      <w:r>
                        <w:rPr>
                          <w:rFonts w:hint="eastAsia"/>
                        </w:rPr>
                        <w:t>实施</w:t>
                      </w:r>
                    </w:p>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14:anchorId="0FEFD494" wp14:editId="7EBAE9E2">
                <wp:simplePos x="0" y="0"/>
                <wp:positionH relativeFrom="margin">
                  <wp:posOffset>0</wp:posOffset>
                </wp:positionH>
                <wp:positionV relativeFrom="margin">
                  <wp:posOffset>8167370</wp:posOffset>
                </wp:positionV>
                <wp:extent cx="2019300" cy="312420"/>
                <wp:effectExtent l="0" t="635" r="3810" b="1270"/>
                <wp:wrapNone/>
                <wp:docPr id="7"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6420A195" w14:textId="77777777" w:rsidR="002E4747" w:rsidRDefault="00000000">
                            <w:pPr>
                              <w:pStyle w:val="afe"/>
                              <w:jc w:val="right"/>
                            </w:pPr>
                            <w:r>
                              <w:rPr>
                                <w:rFonts w:hint="eastAsia"/>
                              </w:rPr>
                              <w:t>××××</w:t>
                            </w:r>
                            <w:r>
                              <w:rPr>
                                <w:rFonts w:hint="eastAsia"/>
                              </w:rPr>
                              <w:t>-</w:t>
                            </w:r>
                            <w:r>
                              <w:rPr>
                                <w:rFonts w:hint="eastAsia"/>
                              </w:rPr>
                              <w:t>××</w:t>
                            </w:r>
                            <w:r>
                              <w:rPr>
                                <w:rFonts w:hint="eastAsia"/>
                              </w:rPr>
                              <w:t>-</w:t>
                            </w:r>
                            <w:r>
                              <w:rPr>
                                <w:rFonts w:hint="eastAsia"/>
                              </w:rPr>
                              <w:t>××</w:t>
                            </w:r>
                            <w:r>
                              <w:rPr>
                                <w:rFonts w:hint="eastAsia"/>
                              </w:rPr>
                              <w:t xml:space="preserve"> </w:t>
                            </w:r>
                            <w:r>
                              <w:rPr>
                                <w:rFonts w:hint="eastAsia"/>
                              </w:rPr>
                              <w:t>发布</w:t>
                            </w:r>
                          </w:p>
                        </w:txbxContent>
                      </wps:txbx>
                      <wps:bodyPr rot="0" vert="horz" wrap="square" lIns="0" tIns="0" rIns="0" bIns="0" anchor="t" anchorCtr="0" upright="1">
                        <a:noAutofit/>
                      </wps:bodyPr>
                    </wps:wsp>
                  </a:graphicData>
                </a:graphic>
              </wp:anchor>
            </w:drawing>
          </mc:Choice>
          <mc:Fallback>
            <w:pict>
              <v:shape w14:anchorId="0FEFD494" id="fmFrame5" o:spid="_x0000_s1029" type="#_x0000_t202" style="position:absolute;left:0;text-align:left;margin-left:0;margin-top:643.1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fe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" stroked="f">
                <v:textbox inset="0,0,0,0">
                  <w:txbxContent>
                    <w:p w14:paraId="6420A195" w14:textId="77777777" w:rsidR="002E4747" w:rsidRDefault="00000000">
                      <w:pPr>
                        <w:pStyle w:val="afe"/>
                        <w:jc w:val="right"/>
                      </w:pPr>
                      <w:r>
                        <w:rPr>
                          <w:rFonts w:hint="eastAsia"/>
                        </w:rPr>
                        <w:t>××××</w:t>
                      </w:r>
                      <w:r>
                        <w:rPr>
                          <w:rFonts w:hint="eastAsia"/>
                        </w:rPr>
                        <w:t>-</w:t>
                      </w:r>
                      <w:r>
                        <w:rPr>
                          <w:rFonts w:hint="eastAsia"/>
                        </w:rPr>
                        <w:t>××</w:t>
                      </w:r>
                      <w:r>
                        <w:rPr>
                          <w:rFonts w:hint="eastAsia"/>
                        </w:rPr>
                        <w:t>-</w:t>
                      </w:r>
                      <w:r>
                        <w:rPr>
                          <w:rFonts w:hint="eastAsia"/>
                        </w:rPr>
                        <w:t>××</w:t>
                      </w:r>
                      <w:r>
                        <w:rPr>
                          <w:rFonts w:hint="eastAsia"/>
                        </w:rPr>
                        <w:t xml:space="preserve"> </w:t>
                      </w:r>
                      <w:r>
                        <w:rPr>
                          <w:rFonts w:hint="eastAsia"/>
                        </w:rPr>
                        <w:t>发布</w:t>
                      </w: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14:anchorId="63AB852D" wp14:editId="4620F5C6">
                <wp:simplePos x="0" y="0"/>
                <wp:positionH relativeFrom="margin">
                  <wp:posOffset>0</wp:posOffset>
                </wp:positionH>
                <wp:positionV relativeFrom="margin">
                  <wp:posOffset>3268980</wp:posOffset>
                </wp:positionV>
                <wp:extent cx="5969000" cy="4681220"/>
                <wp:effectExtent l="0" t="0" r="0" b="0"/>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032E3D41" w14:textId="77777777" w:rsidR="002E4747" w:rsidRDefault="00000000">
                            <w:pPr>
                              <w:spacing w:line="1000" w:lineRule="exact"/>
                              <w:jc w:val="center"/>
                              <w:rPr>
                                <w:rFonts w:ascii="黑体" w:eastAsia="黑体" w:hAnsi="宋体" w:hint="eastAsia"/>
                                <w:bCs/>
                                <w:sz w:val="52"/>
                                <w:szCs w:val="20"/>
                              </w:rPr>
                            </w:pPr>
                            <w:r>
                              <w:rPr>
                                <w:rFonts w:ascii="黑体" w:eastAsia="黑体" w:hAnsi="宋体"/>
                                <w:bCs/>
                                <w:sz w:val="52"/>
                                <w:szCs w:val="20"/>
                              </w:rPr>
                              <w:t>消费品</w:t>
                            </w:r>
                            <w:r>
                              <w:rPr>
                                <w:rFonts w:ascii="黑体" w:eastAsia="黑体" w:hAnsi="宋体" w:hint="eastAsia"/>
                                <w:bCs/>
                                <w:sz w:val="52"/>
                                <w:szCs w:val="20"/>
                              </w:rPr>
                              <w:t>质量</w:t>
                            </w:r>
                            <w:r>
                              <w:rPr>
                                <w:rFonts w:ascii="黑体" w:eastAsia="黑体" w:hAnsi="宋体"/>
                                <w:bCs/>
                                <w:sz w:val="52"/>
                                <w:szCs w:val="20"/>
                              </w:rPr>
                              <w:t>分级</w:t>
                            </w:r>
                            <w:r>
                              <w:rPr>
                                <w:rFonts w:ascii="黑体" w:eastAsia="黑体" w:hAnsi="宋体" w:hint="eastAsia"/>
                                <w:bCs/>
                                <w:sz w:val="52"/>
                                <w:szCs w:val="20"/>
                              </w:rPr>
                              <w:t xml:space="preserve">  洗涤用品</w:t>
                            </w:r>
                          </w:p>
                          <w:p w14:paraId="1FF08928" w14:textId="77777777" w:rsidR="002E4747" w:rsidRDefault="00000000">
                            <w:pPr>
                              <w:pStyle w:val="aff"/>
                              <w:rPr>
                                <w:rFonts w:ascii="Times New Roman"/>
                                <w:sz w:val="32"/>
                                <w:szCs w:val="11"/>
                              </w:rPr>
                            </w:pPr>
                            <w:r>
                              <w:rPr>
                                <w:rFonts w:ascii="Times New Roman" w:hint="eastAsia"/>
                                <w:sz w:val="32"/>
                                <w:szCs w:val="11"/>
                              </w:rPr>
                              <w:t>Q</w:t>
                            </w:r>
                            <w:r>
                              <w:rPr>
                                <w:rFonts w:ascii="Times New Roman"/>
                                <w:sz w:val="32"/>
                                <w:szCs w:val="11"/>
                              </w:rPr>
                              <w:t>uality grading of consumer products</w:t>
                            </w:r>
                            <w:r>
                              <w:rPr>
                                <w:rFonts w:ascii="Times New Roman" w:hint="eastAsia"/>
                                <w:sz w:val="32"/>
                                <w:szCs w:val="13"/>
                              </w:rPr>
                              <w:t>—</w:t>
                            </w:r>
                            <w:r>
                              <w:rPr>
                                <w:rFonts w:ascii="Times New Roman" w:hint="eastAsia"/>
                                <w:sz w:val="32"/>
                                <w:szCs w:val="13"/>
                              </w:rPr>
                              <w:t>Detergents</w:t>
                            </w:r>
                          </w:p>
                          <w:p w14:paraId="69CA9341" w14:textId="509B4920" w:rsidR="002E4747" w:rsidRDefault="00000000">
                            <w:pPr>
                              <w:pStyle w:val="aff0"/>
                            </w:pPr>
                            <w:r>
                              <w:rPr>
                                <w:rFonts w:hint="eastAsia"/>
                              </w:rPr>
                              <w:t>（送审稿）</w:t>
                            </w:r>
                          </w:p>
                        </w:txbxContent>
                      </wps:txbx>
                      <wps:bodyPr rot="0" vert="horz" wrap="square" lIns="0" tIns="0" rIns="0" bIns="0" anchor="t" anchorCtr="0" upright="1">
                        <a:noAutofit/>
                      </wps:bodyPr>
                    </wps:wsp>
                  </a:graphicData>
                </a:graphic>
              </wp:anchor>
            </w:drawing>
          </mc:Choice>
          <mc:Fallback>
            <w:pict>
              <v:shape w14:anchorId="63AB852D" id="fmFrame4" o:spid="_x0000_s1030" type="#_x0000_t202" style="position:absolute;left:0;text-align:left;margin-left:0;margin-top:257.4pt;width:470pt;height:368.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" stroked="f">
                <v:textbox inset="0,0,0,0">
                  <w:txbxContent>
                    <w:p w14:paraId="032E3D41" w14:textId="77777777" w:rsidR="002E4747" w:rsidRDefault="00000000">
                      <w:pPr>
                        <w:spacing w:line="1000" w:lineRule="exact"/>
                        <w:jc w:val="center"/>
                        <w:rPr>
                          <w:rFonts w:ascii="黑体" w:eastAsia="黑体" w:hAnsi="宋体" w:hint="eastAsia"/>
                          <w:bCs/>
                          <w:sz w:val="52"/>
                          <w:szCs w:val="20"/>
                        </w:rPr>
                      </w:pPr>
                      <w:r>
                        <w:rPr>
                          <w:rFonts w:ascii="黑体" w:eastAsia="黑体" w:hAnsi="宋体"/>
                          <w:bCs/>
                          <w:sz w:val="52"/>
                          <w:szCs w:val="20"/>
                        </w:rPr>
                        <w:t>消费品</w:t>
                      </w:r>
                      <w:r>
                        <w:rPr>
                          <w:rFonts w:ascii="黑体" w:eastAsia="黑体" w:hAnsi="宋体" w:hint="eastAsia"/>
                          <w:bCs/>
                          <w:sz w:val="52"/>
                          <w:szCs w:val="20"/>
                        </w:rPr>
                        <w:t>质量</w:t>
                      </w:r>
                      <w:r>
                        <w:rPr>
                          <w:rFonts w:ascii="黑体" w:eastAsia="黑体" w:hAnsi="宋体"/>
                          <w:bCs/>
                          <w:sz w:val="52"/>
                          <w:szCs w:val="20"/>
                        </w:rPr>
                        <w:t>分级</w:t>
                      </w:r>
                      <w:r>
                        <w:rPr>
                          <w:rFonts w:ascii="黑体" w:eastAsia="黑体" w:hAnsi="宋体" w:hint="eastAsia"/>
                          <w:bCs/>
                          <w:sz w:val="52"/>
                          <w:szCs w:val="20"/>
                        </w:rPr>
                        <w:t xml:space="preserve">  洗涤用品</w:t>
                      </w:r>
                    </w:p>
                    <w:p w14:paraId="1FF08928" w14:textId="77777777" w:rsidR="002E4747" w:rsidRDefault="00000000">
                      <w:pPr>
                        <w:pStyle w:val="aff"/>
                        <w:rPr>
                          <w:rFonts w:ascii="Times New Roman"/>
                          <w:sz w:val="32"/>
                          <w:szCs w:val="11"/>
                        </w:rPr>
                      </w:pPr>
                      <w:r>
                        <w:rPr>
                          <w:rFonts w:ascii="Times New Roman" w:hint="eastAsia"/>
                          <w:sz w:val="32"/>
                          <w:szCs w:val="11"/>
                        </w:rPr>
                        <w:t>Q</w:t>
                      </w:r>
                      <w:r>
                        <w:rPr>
                          <w:rFonts w:ascii="Times New Roman"/>
                          <w:sz w:val="32"/>
                          <w:szCs w:val="11"/>
                        </w:rPr>
                        <w:t>uality grading of consumer products</w:t>
                      </w:r>
                      <w:r>
                        <w:rPr>
                          <w:rFonts w:ascii="Times New Roman" w:hint="eastAsia"/>
                          <w:sz w:val="32"/>
                          <w:szCs w:val="13"/>
                        </w:rPr>
                        <w:t>—</w:t>
                      </w:r>
                      <w:r>
                        <w:rPr>
                          <w:rFonts w:ascii="Times New Roman" w:hint="eastAsia"/>
                          <w:sz w:val="32"/>
                          <w:szCs w:val="13"/>
                        </w:rPr>
                        <w:t>Detergents</w:t>
                      </w:r>
                    </w:p>
                    <w:p w14:paraId="69CA9341" w14:textId="509B4920" w:rsidR="002E4747" w:rsidRDefault="00000000">
                      <w:pPr>
                        <w:pStyle w:val="aff0"/>
                      </w:pPr>
                      <w:r>
                        <w:rPr>
                          <w:rFonts w:hint="eastAsia"/>
                        </w:rPr>
                        <w:t>（送审稿）</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14:anchorId="79819261" wp14:editId="7AD99131">
                <wp:simplePos x="0" y="0"/>
                <wp:positionH relativeFrom="margin">
                  <wp:posOffset>-47625</wp:posOffset>
                </wp:positionH>
                <wp:positionV relativeFrom="margin">
                  <wp:posOffset>1613535</wp:posOffset>
                </wp:positionV>
                <wp:extent cx="6172200" cy="366395"/>
                <wp:effectExtent l="0" t="0" r="0" b="14605"/>
                <wp:wrapNone/>
                <wp:docPr id="5"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366395"/>
                        </a:xfrm>
                        <a:prstGeom prst="rect">
                          <a:avLst/>
                        </a:prstGeom>
                        <a:solidFill>
                          <a:srgbClr val="FFFFFF"/>
                        </a:solidFill>
                        <a:ln>
                          <a:noFill/>
                        </a:ln>
                      </wps:spPr>
                      <wps:txbx>
                        <w:txbxContent>
                          <w:p w14:paraId="1D4AE086" w14:textId="77777777" w:rsidR="002E4747" w:rsidRDefault="00000000">
                            <w:pPr>
                              <w:pStyle w:val="10"/>
                              <w:spacing w:before="0" w:line="360" w:lineRule="exact"/>
                            </w:pPr>
                            <w:r>
                              <w:t>GB/T</w:t>
                            </w:r>
                            <w:r>
                              <w:rPr>
                                <w:rFonts w:hint="eastAsia"/>
                              </w:rPr>
                              <w:t xml:space="preserve"> </w:t>
                            </w:r>
                            <w:r>
                              <w:t>XXXX</w:t>
                            </w:r>
                            <w:r>
                              <w:rPr>
                                <w:rFonts w:hint="eastAsia"/>
                              </w:rPr>
                              <w:t>—</w:t>
                            </w:r>
                            <w:r>
                              <w:t>XXXX</w:t>
                            </w:r>
                          </w:p>
                          <w:p w14:paraId="5C943784" w14:textId="77777777" w:rsidR="002E4747" w:rsidRDefault="002E4747"/>
                        </w:txbxContent>
                      </wps:txbx>
                      <wps:bodyPr rot="0" vert="horz" wrap="square" lIns="0" tIns="0" rIns="0" bIns="0" anchor="t" anchorCtr="0" upright="1">
                        <a:noAutofit/>
                      </wps:bodyPr>
                    </wps:wsp>
                  </a:graphicData>
                </a:graphic>
              </wp:anchor>
            </w:drawing>
          </mc:Choice>
          <mc:Fallback>
            <w:pict>
              <v:shape w14:anchorId="79819261" id="fmFrame3" o:spid="_x0000_s1031" type="#_x0000_t202" style="position:absolute;left:0;text-align:left;margin-left:-3.75pt;margin-top:127.05pt;width:486pt;height:28.8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" stroked="f">
                <v:textbox inset="0,0,0,0">
                  <w:txbxContent>
                    <w:p w14:paraId="1D4AE086" w14:textId="77777777" w:rsidR="002E4747" w:rsidRDefault="00000000">
                      <w:pPr>
                        <w:pStyle w:val="10"/>
                        <w:spacing w:before="0" w:line="360" w:lineRule="exact"/>
                      </w:pPr>
                      <w:r>
                        <w:t>GB/T</w:t>
                      </w:r>
                      <w:r>
                        <w:rPr>
                          <w:rFonts w:hint="eastAsia"/>
                        </w:rPr>
                        <w:t xml:space="preserve"> </w:t>
                      </w:r>
                      <w:r>
                        <w:t>XXXX</w:t>
                      </w:r>
                      <w:r>
                        <w:rPr>
                          <w:rFonts w:hint="eastAsia"/>
                        </w:rPr>
                        <w:t>—</w:t>
                      </w:r>
                      <w:r>
                        <w:t>XXXX</w:t>
                      </w:r>
                    </w:p>
                    <w:p w14:paraId="5C943784" w14:textId="77777777" w:rsidR="002E4747" w:rsidRDefault="002E4747"/>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14:anchorId="07A3EBAE" wp14:editId="369534D3">
                <wp:simplePos x="0" y="0"/>
                <wp:positionH relativeFrom="margin">
                  <wp:posOffset>2551430</wp:posOffset>
                </wp:positionH>
                <wp:positionV relativeFrom="margin">
                  <wp:posOffset>-3810</wp:posOffset>
                </wp:positionV>
                <wp:extent cx="3213100" cy="834390"/>
                <wp:effectExtent l="0" t="0" r="6350" b="3810"/>
                <wp:wrapNone/>
                <wp:docPr id="4"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0" cy="834390"/>
                        </a:xfrm>
                        <a:prstGeom prst="rect">
                          <a:avLst/>
                        </a:prstGeom>
                        <a:solidFill>
                          <a:srgbClr val="FFFFFF"/>
                        </a:solidFill>
                        <a:ln>
                          <a:noFill/>
                        </a:ln>
                      </wps:spPr>
                      <wps:txbx>
                        <w:txbxContent>
                          <w:p w14:paraId="740867DD" w14:textId="77777777" w:rsidR="002E4747" w:rsidRDefault="00000000">
                            <w:pPr>
                              <w:pStyle w:val="aff3"/>
                            </w:pPr>
                            <w:r>
                              <w:rPr>
                                <w:rFonts w:hint="eastAsia"/>
                              </w:rPr>
                              <w:t>G</w:t>
                            </w:r>
                            <w:r>
                              <w:t>B</w:t>
                            </w:r>
                          </w:p>
                        </w:txbxContent>
                      </wps:txbx>
                      <wps:bodyPr rot="0" vert="horz" wrap="square" lIns="0" tIns="0" rIns="0" bIns="0" anchor="t" anchorCtr="0" upright="1">
                        <a:noAutofit/>
                      </wps:bodyPr>
                    </wps:wsp>
                  </a:graphicData>
                </a:graphic>
              </wp:anchor>
            </w:drawing>
          </mc:Choice>
          <mc:Fallback>
            <w:pict>
              <v:shape w14:anchorId="07A3EBAE" id="fmFrame8" o:spid="_x0000_s1032" type="#_x0000_t202" style="position:absolute;left:0;text-align:left;margin-left:200.9pt;margin-top:-.3pt;width:253pt;height:65.7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" stroked="f">
                <v:textbox inset="0,0,0,0">
                  <w:txbxContent>
                    <w:p w14:paraId="740867DD" w14:textId="77777777" w:rsidR="002E4747" w:rsidRDefault="00000000">
                      <w:pPr>
                        <w:pStyle w:val="aff3"/>
                      </w:pPr>
                      <w:r>
                        <w:rPr>
                          <w:rFonts w:hint="eastAsia"/>
                        </w:rPr>
                        <w:t>G</w:t>
                      </w:r>
                      <w:r>
                        <w:t>B</w:t>
                      </w: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14:anchorId="1518487D" wp14:editId="5FA1A1F9">
                <wp:simplePos x="0" y="0"/>
                <wp:positionH relativeFrom="margin">
                  <wp:posOffset>0</wp:posOffset>
                </wp:positionH>
                <wp:positionV relativeFrom="margin">
                  <wp:posOffset>1010920</wp:posOffset>
                </wp:positionV>
                <wp:extent cx="6120130" cy="391160"/>
                <wp:effectExtent l="0" t="0" r="0" b="1905"/>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793DA612" w14:textId="77777777" w:rsidR="002E4747" w:rsidRDefault="00000000">
                            <w:pPr>
                              <w:pStyle w:val="aff4"/>
                              <w:rPr>
                                <w:rFonts w:hint="eastAsia"/>
                              </w:rPr>
                            </w:pPr>
                            <w:r>
                              <w:rPr>
                                <w:rFonts w:hint="eastAsia"/>
                              </w:rPr>
                              <w:t>中华人民共和国国家标准</w:t>
                            </w:r>
                          </w:p>
                        </w:txbxContent>
                      </wps:txbx>
                      <wps:bodyPr rot="0" vert="horz" wrap="square" lIns="0" tIns="0" rIns="0" bIns="0" anchor="t" anchorCtr="0" upright="1">
                        <a:noAutofit/>
                      </wps:bodyPr>
                    </wps:wsp>
                  </a:graphicData>
                </a:graphic>
              </wp:anchor>
            </w:drawing>
          </mc:Choice>
          <mc:Fallback>
            <w:pict>
              <v:shape w14:anchorId="1518487D" id="fmFrame2" o:spid="_x0000_s1033" type="#_x0000_t202" style="position:absolute;left:0;text-align:left;margin-left:0;margin-top:79.6pt;width:481.9pt;height:30.8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" stroked="f">
                <v:textbox inset="0,0,0,0">
                  <w:txbxContent>
                    <w:p w14:paraId="793DA612" w14:textId="77777777" w:rsidR="002E4747" w:rsidRDefault="00000000">
                      <w:pPr>
                        <w:pStyle w:val="aff4"/>
                        <w:rPr>
                          <w:rFonts w:hint="eastAsia"/>
                        </w:rPr>
                      </w:pPr>
                      <w:r>
                        <w:rPr>
                          <w:rFonts w:hint="eastAsia"/>
                        </w:rPr>
                        <w:t>中华人民共和国国家标准</w:t>
                      </w:r>
                    </w:p>
                  </w:txbxContent>
                </v:textbox>
                <w10:wrap anchorx="margin" anchory="margin"/>
                <w10:anchorlock/>
              </v:shape>
            </w:pict>
          </mc:Fallback>
        </mc:AlternateContent>
      </w:r>
      <w:r>
        <w:rPr>
          <w:noProof/>
        </w:rPr>
        <mc:AlternateContent>
          <mc:Choice Requires="wps">
            <w:drawing>
              <wp:anchor distT="0" distB="0" distL="114300" distR="114300" simplePos="0" relativeHeight="251659264" behindDoc="0" locked="1" layoutInCell="1" allowOverlap="1" wp14:anchorId="56CFC0FF" wp14:editId="7B2BD3EB">
                <wp:simplePos x="0" y="0"/>
                <wp:positionH relativeFrom="margin">
                  <wp:posOffset>0</wp:posOffset>
                </wp:positionH>
                <wp:positionV relativeFrom="margin">
                  <wp:posOffset>0</wp:posOffset>
                </wp:positionV>
                <wp:extent cx="2540000" cy="657860"/>
                <wp:effectExtent l="0" t="0" r="0" b="3175"/>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14:paraId="5197C93F" w14:textId="77777777" w:rsidR="002E4747" w:rsidRDefault="00000000">
                            <w:pPr>
                              <w:pStyle w:val="aff5"/>
                            </w:pPr>
                            <w:r>
                              <w:t>ICS 71.100</w:t>
                            </w:r>
                            <w:r>
                              <w:rPr>
                                <w:rFonts w:hint="eastAsia"/>
                              </w:rPr>
                              <w:t>.40</w:t>
                            </w:r>
                          </w:p>
                          <w:p w14:paraId="47104636" w14:textId="77777777" w:rsidR="002E4747" w:rsidRDefault="00000000">
                            <w:pPr>
                              <w:pStyle w:val="aff5"/>
                            </w:pPr>
                            <w:r>
                              <w:rPr>
                                <w:rFonts w:hint="eastAsia"/>
                              </w:rPr>
                              <w:t>CCS Y43</w:t>
                            </w:r>
                          </w:p>
                        </w:txbxContent>
                      </wps:txbx>
                      <wps:bodyPr rot="0" vert="horz" wrap="square" lIns="0" tIns="0" rIns="0" bIns="0" anchor="t" anchorCtr="0" upright="1">
                        <a:noAutofit/>
                      </wps:bodyPr>
                    </wps:wsp>
                  </a:graphicData>
                </a:graphic>
              </wp:anchor>
            </w:drawing>
          </mc:Choice>
          <mc:Fallback>
            <w:pict>
              <v:shape w14:anchorId="56CFC0FF" id="fmFrame1" o:spid="_x0000_s1034" type="#_x0000_t202" style="position:absolute;left:0;text-align:left;margin-left:0;margin-top:0;width:200pt;height:51.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" stroked="f">
                <v:textbox inset="0,0,0,0">
                  <w:txbxContent>
                    <w:p w14:paraId="5197C93F" w14:textId="77777777" w:rsidR="002E4747" w:rsidRDefault="00000000">
                      <w:pPr>
                        <w:pStyle w:val="aff5"/>
                      </w:pPr>
                      <w:r>
                        <w:t>ICS 71.100</w:t>
                      </w:r>
                      <w:r>
                        <w:rPr>
                          <w:rFonts w:hint="eastAsia"/>
                        </w:rPr>
                        <w:t>.40</w:t>
                      </w:r>
                    </w:p>
                    <w:p w14:paraId="47104636" w14:textId="77777777" w:rsidR="002E4747" w:rsidRDefault="00000000">
                      <w:pPr>
                        <w:pStyle w:val="aff5"/>
                      </w:pPr>
                      <w:r>
                        <w:rPr>
                          <w:rFonts w:hint="eastAsia"/>
                        </w:rPr>
                        <w:t>CCS Y43</w:t>
                      </w:r>
                    </w:p>
                  </w:txbxContent>
                </v:textbox>
                <w10:wrap anchorx="margin" anchory="margin"/>
                <w10:anchorlock/>
              </v:shape>
            </w:pict>
          </mc:Fallback>
        </mc:AlternateContent>
      </w:r>
    </w:p>
    <w:p w14:paraId="299802B9" w14:textId="77777777" w:rsidR="002E4747" w:rsidRDefault="00000000">
      <w:pPr>
        <w:pStyle w:val="a0"/>
        <w:spacing w:line="440" w:lineRule="exact"/>
      </w:pPr>
      <w:r>
        <w:rPr>
          <w:rFonts w:hint="eastAsia"/>
        </w:rPr>
        <w:lastRenderedPageBreak/>
        <w:t>前    言</w:t>
      </w:r>
    </w:p>
    <w:p w14:paraId="47AD4926" w14:textId="77777777" w:rsidR="002E4747" w:rsidRDefault="00000000">
      <w:pPr>
        <w:pStyle w:val="af2"/>
        <w:spacing w:line="360" w:lineRule="auto"/>
        <w:ind w:firstLine="420"/>
      </w:pPr>
      <w:r>
        <w:rPr>
          <w:rFonts w:hint="eastAsia"/>
        </w:rPr>
        <w:t>本文件按照GB/T 1.1—2020《标准化工作导则  第1部分:标准化文件的结构和起草规则》的规定起草。</w:t>
      </w:r>
    </w:p>
    <w:p w14:paraId="5DDC1DC1" w14:textId="77777777" w:rsidR="002E4747" w:rsidRDefault="00000000">
      <w:pPr>
        <w:pStyle w:val="af2"/>
        <w:spacing w:line="360" w:lineRule="auto"/>
        <w:ind w:firstLine="420"/>
      </w:pPr>
      <w:r>
        <w:rPr>
          <w:rFonts w:hint="eastAsia"/>
        </w:rPr>
        <w:t>请注意本文件的某些内容可能涉及专利。本文件的发布机构不承担识别专利的责任。</w:t>
      </w:r>
    </w:p>
    <w:p w14:paraId="606E64FB" w14:textId="77777777" w:rsidR="002E4747" w:rsidRDefault="00000000">
      <w:pPr>
        <w:pStyle w:val="af2"/>
        <w:spacing w:line="360" w:lineRule="auto"/>
        <w:ind w:firstLine="420"/>
      </w:pPr>
      <w:r>
        <w:rPr>
          <w:rFonts w:hint="eastAsia"/>
        </w:rPr>
        <w:t>本文件由中国轻工业联合会提出。</w:t>
      </w:r>
    </w:p>
    <w:p w14:paraId="0624D24B" w14:textId="77777777" w:rsidR="002E4747" w:rsidRDefault="00000000">
      <w:pPr>
        <w:pStyle w:val="af2"/>
        <w:spacing w:line="360" w:lineRule="auto"/>
        <w:ind w:firstLine="420"/>
      </w:pPr>
      <w:r>
        <w:rPr>
          <w:rFonts w:hint="eastAsia"/>
        </w:rPr>
        <w:t>本文件由全国表面活性剂和洗涤用品标准化技术委员会（SAC/TC272）归口。</w:t>
      </w:r>
    </w:p>
    <w:p w14:paraId="4DA44A4E" w14:textId="77777777" w:rsidR="002E4747" w:rsidRDefault="00000000">
      <w:pPr>
        <w:pStyle w:val="af2"/>
        <w:spacing w:line="360" w:lineRule="auto"/>
        <w:ind w:firstLine="420"/>
      </w:pPr>
      <w:r>
        <w:rPr>
          <w:rFonts w:hint="eastAsia"/>
        </w:rPr>
        <w:t>本文件起草单位：</w:t>
      </w:r>
    </w:p>
    <w:p w14:paraId="32C381FB" w14:textId="77777777" w:rsidR="002E4747" w:rsidRDefault="00000000">
      <w:pPr>
        <w:pStyle w:val="af2"/>
        <w:spacing w:line="360" w:lineRule="auto"/>
        <w:ind w:firstLine="420"/>
      </w:pPr>
      <w:r>
        <w:rPr>
          <w:rFonts w:hint="eastAsia"/>
        </w:rPr>
        <w:t>本文件主要起草人：</w:t>
      </w:r>
    </w:p>
    <w:p w14:paraId="115E4664" w14:textId="77777777" w:rsidR="002E4747" w:rsidRDefault="00000000">
      <w:pPr>
        <w:spacing w:line="440" w:lineRule="exact"/>
      </w:pPr>
      <w:r>
        <w:rPr>
          <w:rFonts w:hint="eastAsia"/>
        </w:rPr>
        <w:br w:type="page"/>
      </w:r>
    </w:p>
    <w:p w14:paraId="68BF1363" w14:textId="77777777" w:rsidR="002E4747" w:rsidRDefault="00000000">
      <w:pPr>
        <w:spacing w:line="1000" w:lineRule="exact"/>
        <w:jc w:val="center"/>
        <w:rPr>
          <w:rFonts w:ascii="黑体" w:eastAsia="黑体"/>
          <w:kern w:val="0"/>
          <w:sz w:val="32"/>
          <w:szCs w:val="20"/>
        </w:rPr>
      </w:pPr>
      <w:r>
        <w:rPr>
          <w:rFonts w:ascii="黑体" w:eastAsia="黑体" w:hint="eastAsia"/>
          <w:kern w:val="0"/>
          <w:sz w:val="32"/>
          <w:szCs w:val="20"/>
        </w:rPr>
        <w:lastRenderedPageBreak/>
        <w:t xml:space="preserve">消费品质量分级 </w:t>
      </w:r>
      <w:r>
        <w:rPr>
          <w:rFonts w:ascii="黑体" w:eastAsia="黑体"/>
          <w:kern w:val="0"/>
          <w:sz w:val="32"/>
          <w:szCs w:val="20"/>
        </w:rPr>
        <w:t xml:space="preserve"> </w:t>
      </w:r>
      <w:r>
        <w:rPr>
          <w:rFonts w:ascii="黑体" w:eastAsia="黑体" w:hint="eastAsia"/>
          <w:kern w:val="0"/>
          <w:sz w:val="32"/>
          <w:szCs w:val="20"/>
        </w:rPr>
        <w:t>洗涤用品</w:t>
      </w:r>
    </w:p>
    <w:p w14:paraId="0557AB7D" w14:textId="77777777" w:rsidR="002E4747" w:rsidRDefault="00000000">
      <w:pPr>
        <w:pStyle w:val="a1"/>
        <w:spacing w:before="156" w:after="156" w:line="440" w:lineRule="exact"/>
      </w:pPr>
      <w:r>
        <w:rPr>
          <w:rFonts w:hint="eastAsia"/>
        </w:rPr>
        <w:t>范围</w:t>
      </w:r>
    </w:p>
    <w:p w14:paraId="0F5A8AD1" w14:textId="77777777" w:rsidR="002E4747" w:rsidRDefault="00000000">
      <w:pPr>
        <w:pStyle w:val="af2"/>
        <w:spacing w:line="360" w:lineRule="auto"/>
        <w:ind w:firstLine="420"/>
      </w:pPr>
      <w:r>
        <w:rPr>
          <w:rFonts w:hint="eastAsia"/>
        </w:rPr>
        <w:t>本文件规定了洗衣粉、洗衣液等洗涤用品的质量分级基本要求、指标要求、分级判定规则、分级标识，描述了相应的试验方法。</w:t>
      </w:r>
    </w:p>
    <w:p w14:paraId="1F8C3471" w14:textId="77777777" w:rsidR="002E4747" w:rsidRDefault="00000000">
      <w:pPr>
        <w:pStyle w:val="af2"/>
        <w:spacing w:line="360" w:lineRule="auto"/>
        <w:ind w:firstLine="420"/>
      </w:pPr>
      <w:r>
        <w:rPr>
          <w:rFonts w:hint="eastAsia"/>
        </w:rPr>
        <w:t>本文件适用于洗衣粉、洗衣液等织物类洗涤剂的质量分级。</w:t>
      </w:r>
    </w:p>
    <w:p w14:paraId="60C49596" w14:textId="77777777" w:rsidR="002E4747" w:rsidRDefault="00000000">
      <w:pPr>
        <w:pStyle w:val="a1"/>
        <w:spacing w:before="156" w:after="156" w:line="440" w:lineRule="exact"/>
      </w:pPr>
      <w:r>
        <w:rPr>
          <w:rFonts w:hint="eastAsia"/>
        </w:rPr>
        <w:t>规范性引用文件</w:t>
      </w:r>
    </w:p>
    <w:p w14:paraId="70AB80B8" w14:textId="77777777" w:rsidR="002E4747" w:rsidRDefault="00000000">
      <w:pPr>
        <w:pStyle w:val="af2"/>
        <w:spacing w:line="360" w:lineRule="auto"/>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E75FBE4" w14:textId="77777777" w:rsidR="002E4747" w:rsidRDefault="00000000">
      <w:pPr>
        <w:pStyle w:val="af2"/>
        <w:spacing w:line="360" w:lineRule="auto"/>
        <w:ind w:firstLine="420"/>
        <w:rPr>
          <w:szCs w:val="21"/>
        </w:rPr>
      </w:pPr>
      <w:r>
        <w:rPr>
          <w:rFonts w:hint="eastAsia"/>
          <w:szCs w:val="21"/>
        </w:rPr>
        <w:t>GB/T 13171  洗衣粉</w:t>
      </w:r>
    </w:p>
    <w:p w14:paraId="0F4D4D25" w14:textId="77777777" w:rsidR="002E4747" w:rsidRDefault="00000000">
      <w:pPr>
        <w:pStyle w:val="af2"/>
        <w:spacing w:line="360" w:lineRule="auto"/>
        <w:ind w:firstLine="420"/>
        <w:rPr>
          <w:szCs w:val="21"/>
        </w:rPr>
      </w:pPr>
      <w:r>
        <w:rPr>
          <w:rFonts w:hint="eastAsia"/>
          <w:szCs w:val="21"/>
        </w:rPr>
        <w:t>GB/T 13174  衣料用洗涤剂去污力及循环洗涤性能的测定</w:t>
      </w:r>
    </w:p>
    <w:p w14:paraId="23954CE6" w14:textId="77777777" w:rsidR="002E4747" w:rsidRDefault="00000000">
      <w:pPr>
        <w:pStyle w:val="af2"/>
        <w:spacing w:line="360" w:lineRule="auto"/>
        <w:ind w:firstLine="420"/>
        <w:rPr>
          <w:szCs w:val="21"/>
        </w:rPr>
      </w:pPr>
      <w:r>
        <w:rPr>
          <w:rFonts w:hint="eastAsia"/>
          <w:szCs w:val="21"/>
        </w:rPr>
        <w:t>GB/T 26398  衣料用洗涤剂去污性能、耗水量与节水性能评估指南  模拟家庭洗涤试验法</w:t>
      </w:r>
    </w:p>
    <w:p w14:paraId="31B3DFD5" w14:textId="77777777" w:rsidR="002E4747" w:rsidRDefault="00000000">
      <w:pPr>
        <w:pStyle w:val="af2"/>
        <w:spacing w:line="360" w:lineRule="auto"/>
        <w:ind w:firstLine="420"/>
        <w:rPr>
          <w:szCs w:val="21"/>
        </w:rPr>
      </w:pPr>
      <w:r>
        <w:rPr>
          <w:rFonts w:hint="eastAsia"/>
          <w:szCs w:val="21"/>
        </w:rPr>
        <w:t>GB/T 44164  消费品质量分级通则</w:t>
      </w:r>
    </w:p>
    <w:p w14:paraId="5C9EC4C5" w14:textId="77777777" w:rsidR="002E4747" w:rsidRDefault="00000000">
      <w:pPr>
        <w:pStyle w:val="af2"/>
        <w:spacing w:line="360" w:lineRule="auto"/>
        <w:ind w:firstLine="420"/>
        <w:rPr>
          <w:szCs w:val="21"/>
        </w:rPr>
      </w:pPr>
      <w:r>
        <w:rPr>
          <w:szCs w:val="21"/>
        </w:rPr>
        <w:t>QB/T 1224</w:t>
      </w:r>
      <w:r>
        <w:rPr>
          <w:rFonts w:hint="eastAsia"/>
          <w:szCs w:val="21"/>
        </w:rPr>
        <w:t xml:space="preserve">  衣料用液体洗涤剂</w:t>
      </w:r>
    </w:p>
    <w:p w14:paraId="51EFA3F7" w14:textId="77777777" w:rsidR="002E4747" w:rsidRDefault="00000000">
      <w:pPr>
        <w:pStyle w:val="af2"/>
        <w:spacing w:line="360" w:lineRule="auto"/>
        <w:ind w:firstLine="420"/>
        <w:rPr>
          <w:szCs w:val="21"/>
        </w:rPr>
      </w:pPr>
      <w:r>
        <w:rPr>
          <w:szCs w:val="21"/>
        </w:rPr>
        <w:t>QB/T 1913</w:t>
      </w:r>
      <w:r>
        <w:rPr>
          <w:rFonts w:hint="eastAsia"/>
          <w:szCs w:val="21"/>
        </w:rPr>
        <w:t xml:space="preserve">  透明皂</w:t>
      </w:r>
    </w:p>
    <w:p w14:paraId="717211DF" w14:textId="77777777" w:rsidR="002E4747" w:rsidRDefault="00000000">
      <w:pPr>
        <w:pStyle w:val="af2"/>
        <w:spacing w:line="360" w:lineRule="auto"/>
        <w:ind w:firstLine="420"/>
        <w:rPr>
          <w:szCs w:val="21"/>
        </w:rPr>
      </w:pPr>
      <w:r>
        <w:rPr>
          <w:szCs w:val="21"/>
        </w:rPr>
        <w:t>QB/T 2387</w:t>
      </w:r>
      <w:r>
        <w:rPr>
          <w:rFonts w:hint="eastAsia"/>
          <w:szCs w:val="21"/>
        </w:rPr>
        <w:t xml:space="preserve">  洗衣皂粉</w:t>
      </w:r>
    </w:p>
    <w:p w14:paraId="40247B5E" w14:textId="77777777" w:rsidR="002E4747" w:rsidRDefault="00000000">
      <w:pPr>
        <w:pStyle w:val="af2"/>
        <w:spacing w:line="360" w:lineRule="auto"/>
        <w:ind w:firstLine="420"/>
        <w:rPr>
          <w:szCs w:val="21"/>
        </w:rPr>
      </w:pPr>
      <w:r>
        <w:rPr>
          <w:rFonts w:hint="eastAsia"/>
          <w:szCs w:val="21"/>
        </w:rPr>
        <w:t>QB/T 2486  洗衣皂</w:t>
      </w:r>
    </w:p>
    <w:p w14:paraId="33B04D5F" w14:textId="2DB2CD9A" w:rsidR="003F1932" w:rsidRDefault="003F1932">
      <w:pPr>
        <w:pStyle w:val="af2"/>
        <w:spacing w:line="360" w:lineRule="auto"/>
        <w:ind w:firstLine="420"/>
        <w:rPr>
          <w:szCs w:val="21"/>
        </w:rPr>
      </w:pPr>
      <w:r w:rsidRPr="003F1932">
        <w:t>QB/T 2487</w:t>
      </w:r>
      <w:r>
        <w:rPr>
          <w:rFonts w:hint="eastAsia"/>
        </w:rPr>
        <w:t xml:space="preserve">  复合洗衣皂</w:t>
      </w:r>
    </w:p>
    <w:p w14:paraId="529D9998" w14:textId="77777777" w:rsidR="002E4747" w:rsidRDefault="00000000">
      <w:pPr>
        <w:pStyle w:val="af2"/>
        <w:spacing w:line="360" w:lineRule="auto"/>
        <w:ind w:firstLine="420"/>
        <w:rPr>
          <w:szCs w:val="21"/>
        </w:rPr>
      </w:pPr>
      <w:r>
        <w:rPr>
          <w:rFonts w:hint="eastAsia"/>
          <w:szCs w:val="21"/>
        </w:rPr>
        <w:t>QB/T 2850  抗菌抑菌型洗涤剂  通用技术要求</w:t>
      </w:r>
    </w:p>
    <w:p w14:paraId="031A2AE6" w14:textId="77777777" w:rsidR="002E4747" w:rsidRDefault="00000000">
      <w:pPr>
        <w:pStyle w:val="af2"/>
        <w:spacing w:line="360" w:lineRule="auto"/>
        <w:ind w:firstLine="420"/>
        <w:rPr>
          <w:szCs w:val="21"/>
        </w:rPr>
      </w:pPr>
      <w:r>
        <w:rPr>
          <w:rFonts w:hint="eastAsia"/>
          <w:szCs w:val="21"/>
        </w:rPr>
        <w:t>QB/T 5658  洗衣凝珠</w:t>
      </w:r>
    </w:p>
    <w:p w14:paraId="1DEC6265" w14:textId="77777777" w:rsidR="002E4747" w:rsidRDefault="00000000">
      <w:pPr>
        <w:pStyle w:val="af2"/>
        <w:spacing w:line="360" w:lineRule="auto"/>
        <w:ind w:firstLine="420"/>
        <w:rPr>
          <w:szCs w:val="21"/>
        </w:rPr>
      </w:pPr>
      <w:r>
        <w:rPr>
          <w:szCs w:val="21"/>
        </w:rPr>
        <w:t>QB/T 5779</w:t>
      </w:r>
      <w:r>
        <w:rPr>
          <w:rFonts w:hint="eastAsia"/>
          <w:szCs w:val="21"/>
        </w:rPr>
        <w:t xml:space="preserve">  洗衣片</w:t>
      </w:r>
    </w:p>
    <w:p w14:paraId="10876FF3" w14:textId="77777777" w:rsidR="002E4747" w:rsidRDefault="00000000">
      <w:pPr>
        <w:pStyle w:val="af2"/>
        <w:spacing w:line="360" w:lineRule="auto"/>
        <w:ind w:firstLine="420"/>
        <w:rPr>
          <w:szCs w:val="21"/>
        </w:rPr>
      </w:pPr>
      <w:r>
        <w:rPr>
          <w:szCs w:val="21"/>
        </w:rPr>
        <w:t>QB/T 5827</w:t>
      </w:r>
      <w:r>
        <w:rPr>
          <w:rFonts w:hint="eastAsia"/>
          <w:szCs w:val="21"/>
        </w:rPr>
        <w:t xml:space="preserve">  婴幼儿衣物洗涤剂  通用技术要求</w:t>
      </w:r>
    </w:p>
    <w:p w14:paraId="22247AF9" w14:textId="77777777" w:rsidR="00E3489B" w:rsidRPr="00E3489B" w:rsidRDefault="00E3489B" w:rsidP="00E3489B">
      <w:pPr>
        <w:pStyle w:val="af2"/>
        <w:spacing w:line="360" w:lineRule="auto"/>
        <w:ind w:firstLine="420"/>
        <w:rPr>
          <w:szCs w:val="21"/>
        </w:rPr>
      </w:pPr>
      <w:r w:rsidRPr="00E3489B">
        <w:rPr>
          <w:rFonts w:hint="eastAsia"/>
          <w:szCs w:val="21"/>
        </w:rPr>
        <w:t>QB/T XXXX  衣料洗涤剂  防串色性能的测定</w:t>
      </w:r>
    </w:p>
    <w:p w14:paraId="7CC23B0D" w14:textId="6C8E7480" w:rsidR="00E3489B" w:rsidRDefault="00E3489B" w:rsidP="00E3489B">
      <w:pPr>
        <w:pStyle w:val="af2"/>
        <w:spacing w:line="360" w:lineRule="auto"/>
        <w:ind w:firstLine="420"/>
        <w:rPr>
          <w:szCs w:val="21"/>
        </w:rPr>
      </w:pPr>
      <w:r w:rsidRPr="00E3489B">
        <w:rPr>
          <w:rFonts w:hint="eastAsia"/>
          <w:szCs w:val="21"/>
        </w:rPr>
        <w:t>QB/T XXXX  衣料洗涤剂  织物柔软性能的测定</w:t>
      </w:r>
    </w:p>
    <w:p w14:paraId="481AE4E8" w14:textId="46247B6E" w:rsidR="00A96EB0" w:rsidRDefault="00A96EB0" w:rsidP="00E3489B">
      <w:pPr>
        <w:pStyle w:val="af2"/>
        <w:spacing w:line="360" w:lineRule="auto"/>
        <w:ind w:firstLine="420"/>
        <w:rPr>
          <w:szCs w:val="21"/>
        </w:rPr>
      </w:pPr>
      <w:r w:rsidRPr="00E3489B">
        <w:rPr>
          <w:rFonts w:hint="eastAsia"/>
          <w:szCs w:val="21"/>
        </w:rPr>
        <w:t xml:space="preserve">QB/T XXXX  </w:t>
      </w:r>
      <w:r>
        <w:rPr>
          <w:rFonts w:ascii="Times New Roman" w:hint="eastAsia"/>
        </w:rPr>
        <w:t>日化产品</w:t>
      </w:r>
      <w:r>
        <w:rPr>
          <w:rFonts w:ascii="Times New Roman"/>
        </w:rPr>
        <w:t>除菌效果</w:t>
      </w:r>
      <w:r>
        <w:rPr>
          <w:rFonts w:ascii="Times New Roman" w:hint="eastAsia"/>
        </w:rPr>
        <w:t>的</w:t>
      </w:r>
      <w:r>
        <w:rPr>
          <w:rFonts w:ascii="Times New Roman"/>
        </w:rPr>
        <w:t>评价方法</w:t>
      </w:r>
    </w:p>
    <w:p w14:paraId="36DE6AAF" w14:textId="77777777" w:rsidR="002E4747" w:rsidRDefault="00000000">
      <w:pPr>
        <w:pStyle w:val="a1"/>
        <w:spacing w:before="156" w:after="156" w:line="440" w:lineRule="exact"/>
      </w:pPr>
      <w:r>
        <w:rPr>
          <w:rFonts w:hint="eastAsia"/>
        </w:rPr>
        <w:t>术语和定义</w:t>
      </w:r>
    </w:p>
    <w:p w14:paraId="0DAF9844" w14:textId="77777777" w:rsidR="002E4747" w:rsidRDefault="00000000">
      <w:pPr>
        <w:pStyle w:val="af2"/>
        <w:ind w:firstLine="420"/>
      </w:pPr>
      <w:r>
        <w:rPr>
          <w:rFonts w:hint="eastAsia"/>
        </w:rPr>
        <w:t>下列术语和定义适用于本文件。</w:t>
      </w:r>
    </w:p>
    <w:p w14:paraId="24711044" w14:textId="77777777" w:rsidR="002E4747" w:rsidRDefault="002E4747">
      <w:pPr>
        <w:pStyle w:val="a2"/>
        <w:spacing w:line="440" w:lineRule="exact"/>
        <w:rPr>
          <w:rFonts w:hAnsi="黑体" w:cs="宋体" w:hint="eastAsia"/>
        </w:rPr>
      </w:pPr>
    </w:p>
    <w:p w14:paraId="2089D6F3" w14:textId="77777777" w:rsidR="002E4747" w:rsidRDefault="00000000">
      <w:pPr>
        <w:pStyle w:val="af2"/>
        <w:spacing w:line="360" w:lineRule="auto"/>
        <w:ind w:firstLine="420"/>
        <w:rPr>
          <w:rFonts w:ascii="黑体" w:eastAsia="黑体" w:hAnsi="黑体" w:hint="eastAsia"/>
        </w:rPr>
      </w:pPr>
      <w:r>
        <w:rPr>
          <w:rFonts w:ascii="黑体" w:eastAsia="黑体" w:hAnsi="黑体" w:hint="eastAsia"/>
        </w:rPr>
        <w:lastRenderedPageBreak/>
        <w:t>质量 quality</w:t>
      </w:r>
    </w:p>
    <w:p w14:paraId="6307DE60" w14:textId="77777777" w:rsidR="002E4747" w:rsidRDefault="00000000">
      <w:pPr>
        <w:pStyle w:val="af2"/>
        <w:spacing w:line="360" w:lineRule="auto"/>
        <w:ind w:firstLine="420"/>
      </w:pPr>
      <w:r>
        <w:rPr>
          <w:rFonts w:hint="eastAsia"/>
        </w:rPr>
        <w:t>消费品的一组固有特性满足要求的程度。</w:t>
      </w:r>
    </w:p>
    <w:p w14:paraId="3FEAE842" w14:textId="77777777" w:rsidR="002E4747" w:rsidRDefault="00000000">
      <w:pPr>
        <w:pStyle w:val="af2"/>
        <w:spacing w:line="360" w:lineRule="auto"/>
        <w:ind w:firstLine="360"/>
        <w:rPr>
          <w:sz w:val="18"/>
          <w:szCs w:val="16"/>
        </w:rPr>
      </w:pPr>
      <w:r>
        <w:rPr>
          <w:rFonts w:hint="eastAsia"/>
          <w:sz w:val="18"/>
          <w:szCs w:val="16"/>
        </w:rPr>
        <w:t>注:特性指可区分的特征,包括物理的、感官的、时间的、人因工效的、功能方面的特征。</w:t>
      </w:r>
    </w:p>
    <w:p w14:paraId="31DD0E95" w14:textId="77777777" w:rsidR="002E4747" w:rsidRDefault="00000000">
      <w:pPr>
        <w:pStyle w:val="af2"/>
        <w:spacing w:line="360" w:lineRule="auto"/>
        <w:ind w:firstLine="420"/>
      </w:pPr>
      <w:r>
        <w:rPr>
          <w:rFonts w:hint="eastAsia"/>
        </w:rPr>
        <w:t>[来源:GB/T 44164—2024,3.2]</w:t>
      </w:r>
    </w:p>
    <w:p w14:paraId="08854578" w14:textId="77777777" w:rsidR="002E4747" w:rsidRDefault="002E4747">
      <w:pPr>
        <w:pStyle w:val="a2"/>
        <w:spacing w:line="440" w:lineRule="exact"/>
        <w:rPr>
          <w:rFonts w:hAnsi="黑体" w:cs="宋体" w:hint="eastAsia"/>
        </w:rPr>
      </w:pPr>
    </w:p>
    <w:p w14:paraId="7BC6D02D" w14:textId="77777777" w:rsidR="002E4747" w:rsidRDefault="00000000">
      <w:pPr>
        <w:pStyle w:val="af2"/>
        <w:spacing w:line="360" w:lineRule="auto"/>
        <w:ind w:firstLine="420"/>
        <w:rPr>
          <w:rFonts w:ascii="黑体" w:eastAsia="黑体" w:hAnsi="黑体" w:hint="eastAsia"/>
        </w:rPr>
      </w:pPr>
      <w:r>
        <w:rPr>
          <w:rFonts w:ascii="黑体" w:eastAsia="黑体" w:hAnsi="黑体" w:hint="eastAsia"/>
        </w:rPr>
        <w:t>质量分级 qualitygrading</w:t>
      </w:r>
    </w:p>
    <w:p w14:paraId="152D4869" w14:textId="77777777" w:rsidR="002E4747" w:rsidRDefault="00000000">
      <w:pPr>
        <w:pStyle w:val="af2"/>
        <w:spacing w:line="360" w:lineRule="auto"/>
        <w:ind w:firstLine="420"/>
      </w:pPr>
      <w:r>
        <w:rPr>
          <w:rFonts w:hint="eastAsia"/>
        </w:rPr>
        <w:t>通过科学评价对产品品质进行等级划分并明示产品质量信息的过程。</w:t>
      </w:r>
    </w:p>
    <w:p w14:paraId="053F9394" w14:textId="77777777" w:rsidR="002E4747" w:rsidRDefault="00000000">
      <w:pPr>
        <w:pStyle w:val="af2"/>
        <w:spacing w:line="360" w:lineRule="auto"/>
        <w:ind w:firstLine="420"/>
      </w:pPr>
      <w:r>
        <w:rPr>
          <w:rFonts w:hint="eastAsia"/>
        </w:rPr>
        <w:t>[来源:GB/T 44164—2024,3.3]</w:t>
      </w:r>
    </w:p>
    <w:p w14:paraId="730D476A" w14:textId="77777777" w:rsidR="002E4747" w:rsidRDefault="00000000">
      <w:pPr>
        <w:pStyle w:val="a1"/>
        <w:spacing w:before="156" w:after="156" w:line="440" w:lineRule="exact"/>
      </w:pPr>
      <w:r>
        <w:rPr>
          <w:rFonts w:hint="eastAsia"/>
        </w:rPr>
        <w:t>基本要求</w:t>
      </w:r>
    </w:p>
    <w:p w14:paraId="5F79A59E" w14:textId="78AB2843" w:rsidR="002E4747" w:rsidRDefault="00000000">
      <w:pPr>
        <w:pStyle w:val="af2"/>
        <w:spacing w:line="360" w:lineRule="auto"/>
        <w:ind w:firstLine="420"/>
      </w:pPr>
      <w:r>
        <w:rPr>
          <w:rFonts w:hint="eastAsia"/>
        </w:rPr>
        <w:t>本文件采用产品综合质量分级，并结合具体产品附加</w:t>
      </w:r>
      <w:bookmarkStart w:id="0" w:name="_Hlk213764451"/>
      <w:r>
        <w:rPr>
          <w:rFonts w:hint="eastAsia"/>
        </w:rPr>
        <w:t>性能指标分级</w:t>
      </w:r>
      <w:bookmarkEnd w:id="0"/>
      <w:r>
        <w:rPr>
          <w:rFonts w:hint="eastAsia"/>
        </w:rPr>
        <w:t>。</w:t>
      </w:r>
    </w:p>
    <w:p w14:paraId="58D37ED4" w14:textId="77777777" w:rsidR="002E4747" w:rsidRDefault="00000000">
      <w:pPr>
        <w:pStyle w:val="a1"/>
        <w:spacing w:before="156" w:after="156" w:line="440" w:lineRule="exact"/>
      </w:pPr>
      <w:r>
        <w:rPr>
          <w:rFonts w:hint="eastAsia"/>
        </w:rPr>
        <w:t>指标要求</w:t>
      </w:r>
    </w:p>
    <w:p w14:paraId="44B58274" w14:textId="77777777" w:rsidR="002E4747" w:rsidRDefault="00000000">
      <w:pPr>
        <w:pStyle w:val="a2"/>
        <w:spacing w:line="360" w:lineRule="auto"/>
        <w:rPr>
          <w:rFonts w:hAnsi="黑体" w:cs="宋体" w:hint="eastAsia"/>
        </w:rPr>
      </w:pPr>
      <w:r>
        <w:rPr>
          <w:rFonts w:hAnsi="黑体" w:cs="宋体" w:hint="eastAsia"/>
        </w:rPr>
        <w:t>A级产品要求</w:t>
      </w:r>
    </w:p>
    <w:p w14:paraId="025A6427" w14:textId="77777777" w:rsidR="002E4747" w:rsidRDefault="00000000">
      <w:pPr>
        <w:pStyle w:val="af2"/>
        <w:ind w:firstLine="420"/>
      </w:pPr>
      <w:r>
        <w:rPr>
          <w:rFonts w:hint="eastAsia"/>
        </w:rPr>
        <w:t>A级产品各项指标需满足相应国家标准或行业标准要求，具体要求见表1。</w:t>
      </w:r>
    </w:p>
    <w:p w14:paraId="60C0CEA2" w14:textId="77777777" w:rsidR="002E4747" w:rsidRDefault="00000000">
      <w:pPr>
        <w:pStyle w:val="af2"/>
        <w:spacing w:line="360" w:lineRule="auto"/>
        <w:ind w:firstLineChars="0" w:firstLine="0"/>
        <w:jc w:val="center"/>
        <w:rPr>
          <w:rFonts w:ascii="黑体" w:eastAsia="黑体" w:hAnsi="黑体" w:hint="eastAsia"/>
        </w:rPr>
      </w:pPr>
      <w:r>
        <w:rPr>
          <w:rFonts w:ascii="黑体" w:eastAsia="黑体" w:hAnsi="黑体" w:hint="eastAsia"/>
        </w:rPr>
        <w:t>表1  A级产品需满足的国家标准或行业标准</w:t>
      </w:r>
    </w:p>
    <w:tbl>
      <w:tblPr>
        <w:tblStyle w:val="af"/>
        <w:tblW w:w="0" w:type="auto"/>
        <w:jc w:val="center"/>
        <w:tblLook w:val="04A0" w:firstRow="1" w:lastRow="0" w:firstColumn="1" w:lastColumn="0" w:noHBand="0" w:noVBand="1"/>
      </w:tblPr>
      <w:tblGrid>
        <w:gridCol w:w="2263"/>
        <w:gridCol w:w="1699"/>
        <w:gridCol w:w="2129"/>
        <w:gridCol w:w="1846"/>
      </w:tblGrid>
      <w:tr w:rsidR="002E4747" w14:paraId="3D25073F" w14:textId="77777777">
        <w:trPr>
          <w:jc w:val="center"/>
        </w:trPr>
        <w:tc>
          <w:tcPr>
            <w:tcW w:w="2263" w:type="dxa"/>
          </w:tcPr>
          <w:p w14:paraId="5FC40BF9" w14:textId="77777777" w:rsidR="002E4747" w:rsidRDefault="00000000">
            <w:pPr>
              <w:pStyle w:val="af2"/>
              <w:ind w:firstLineChars="0" w:firstLine="0"/>
              <w:jc w:val="center"/>
              <w:rPr>
                <w:rFonts w:hAnsi="宋体" w:hint="eastAsia"/>
                <w:sz w:val="18"/>
                <w:szCs w:val="18"/>
              </w:rPr>
            </w:pPr>
            <w:r>
              <w:rPr>
                <w:rFonts w:hAnsi="宋体" w:hint="eastAsia"/>
                <w:sz w:val="18"/>
                <w:szCs w:val="18"/>
              </w:rPr>
              <w:t>产品名称</w:t>
            </w:r>
          </w:p>
        </w:tc>
        <w:tc>
          <w:tcPr>
            <w:tcW w:w="1699" w:type="dxa"/>
          </w:tcPr>
          <w:p w14:paraId="7F0C283E" w14:textId="77777777" w:rsidR="002E4747" w:rsidRDefault="00000000">
            <w:pPr>
              <w:pStyle w:val="af2"/>
              <w:ind w:firstLineChars="0" w:firstLine="0"/>
              <w:jc w:val="center"/>
              <w:rPr>
                <w:rFonts w:hAnsi="宋体" w:hint="eastAsia"/>
                <w:sz w:val="18"/>
                <w:szCs w:val="18"/>
              </w:rPr>
            </w:pPr>
            <w:r>
              <w:rPr>
                <w:rFonts w:hAnsi="宋体" w:hint="eastAsia"/>
                <w:sz w:val="18"/>
                <w:szCs w:val="18"/>
              </w:rPr>
              <w:t>对应的标准</w:t>
            </w:r>
          </w:p>
        </w:tc>
        <w:tc>
          <w:tcPr>
            <w:tcW w:w="2129" w:type="dxa"/>
          </w:tcPr>
          <w:p w14:paraId="1070DC18" w14:textId="77777777" w:rsidR="002E4747" w:rsidRDefault="00000000">
            <w:pPr>
              <w:pStyle w:val="af2"/>
              <w:ind w:firstLineChars="0" w:firstLine="0"/>
              <w:jc w:val="center"/>
              <w:rPr>
                <w:rFonts w:hAnsi="宋体" w:hint="eastAsia"/>
                <w:sz w:val="18"/>
                <w:szCs w:val="18"/>
              </w:rPr>
            </w:pPr>
            <w:r>
              <w:rPr>
                <w:rFonts w:hAnsi="宋体" w:hint="eastAsia"/>
                <w:sz w:val="18"/>
                <w:szCs w:val="18"/>
              </w:rPr>
              <w:t>产品名称</w:t>
            </w:r>
          </w:p>
        </w:tc>
        <w:tc>
          <w:tcPr>
            <w:tcW w:w="1846" w:type="dxa"/>
          </w:tcPr>
          <w:p w14:paraId="54B84B13" w14:textId="77777777" w:rsidR="002E4747" w:rsidRDefault="00000000">
            <w:pPr>
              <w:pStyle w:val="af2"/>
              <w:ind w:firstLineChars="0" w:firstLine="0"/>
              <w:jc w:val="center"/>
              <w:rPr>
                <w:rFonts w:hAnsi="宋体" w:hint="eastAsia"/>
                <w:sz w:val="18"/>
                <w:szCs w:val="18"/>
              </w:rPr>
            </w:pPr>
            <w:r>
              <w:rPr>
                <w:rFonts w:hAnsi="宋体" w:hint="eastAsia"/>
                <w:sz w:val="18"/>
                <w:szCs w:val="18"/>
              </w:rPr>
              <w:t>对应的标准</w:t>
            </w:r>
          </w:p>
        </w:tc>
      </w:tr>
      <w:tr w:rsidR="002E4747" w14:paraId="51E04C0D" w14:textId="77777777">
        <w:trPr>
          <w:jc w:val="center"/>
        </w:trPr>
        <w:tc>
          <w:tcPr>
            <w:tcW w:w="2263" w:type="dxa"/>
          </w:tcPr>
          <w:p w14:paraId="5093D294" w14:textId="77777777" w:rsidR="002E4747" w:rsidRDefault="00000000">
            <w:pPr>
              <w:pStyle w:val="af2"/>
              <w:ind w:firstLineChars="0" w:firstLine="0"/>
              <w:jc w:val="center"/>
              <w:rPr>
                <w:rFonts w:hAnsi="宋体" w:hint="eastAsia"/>
                <w:sz w:val="18"/>
                <w:szCs w:val="18"/>
              </w:rPr>
            </w:pPr>
            <w:r>
              <w:rPr>
                <w:rFonts w:hAnsi="宋体" w:hint="eastAsia"/>
                <w:sz w:val="18"/>
                <w:szCs w:val="18"/>
              </w:rPr>
              <w:t>洗衣粉</w:t>
            </w:r>
          </w:p>
        </w:tc>
        <w:tc>
          <w:tcPr>
            <w:tcW w:w="1699" w:type="dxa"/>
          </w:tcPr>
          <w:p w14:paraId="520257AC" w14:textId="77777777" w:rsidR="002E4747" w:rsidRDefault="00000000">
            <w:pPr>
              <w:pStyle w:val="af2"/>
              <w:ind w:firstLineChars="0" w:firstLine="0"/>
              <w:jc w:val="center"/>
              <w:rPr>
                <w:rFonts w:hAnsi="宋体" w:hint="eastAsia"/>
                <w:sz w:val="18"/>
                <w:szCs w:val="18"/>
              </w:rPr>
            </w:pPr>
            <w:r>
              <w:rPr>
                <w:rFonts w:hAnsi="宋体" w:hint="eastAsia"/>
                <w:sz w:val="18"/>
                <w:szCs w:val="18"/>
              </w:rPr>
              <w:t>GB/T 13171</w:t>
            </w:r>
          </w:p>
        </w:tc>
        <w:tc>
          <w:tcPr>
            <w:tcW w:w="2129" w:type="dxa"/>
          </w:tcPr>
          <w:p w14:paraId="3EEA4E81" w14:textId="77777777" w:rsidR="002E4747" w:rsidRDefault="00000000">
            <w:pPr>
              <w:pStyle w:val="af2"/>
              <w:ind w:firstLineChars="0" w:firstLine="0"/>
              <w:jc w:val="center"/>
              <w:rPr>
                <w:rFonts w:hAnsi="宋体" w:hint="eastAsia"/>
                <w:sz w:val="18"/>
                <w:szCs w:val="18"/>
              </w:rPr>
            </w:pPr>
            <w:r>
              <w:rPr>
                <w:rFonts w:hAnsi="宋体" w:hint="eastAsia"/>
                <w:sz w:val="18"/>
                <w:szCs w:val="18"/>
              </w:rPr>
              <w:t>洗衣片</w:t>
            </w:r>
          </w:p>
        </w:tc>
        <w:tc>
          <w:tcPr>
            <w:tcW w:w="1846" w:type="dxa"/>
          </w:tcPr>
          <w:p w14:paraId="3DD28FB8" w14:textId="77777777" w:rsidR="002E4747" w:rsidRDefault="00000000">
            <w:pPr>
              <w:pStyle w:val="af2"/>
              <w:ind w:firstLineChars="0" w:firstLine="0"/>
              <w:jc w:val="center"/>
              <w:rPr>
                <w:rFonts w:hAnsi="宋体" w:hint="eastAsia"/>
                <w:sz w:val="18"/>
                <w:szCs w:val="18"/>
              </w:rPr>
            </w:pPr>
            <w:r>
              <w:rPr>
                <w:rFonts w:hAnsi="宋体" w:hint="eastAsia"/>
                <w:sz w:val="18"/>
                <w:szCs w:val="18"/>
              </w:rPr>
              <w:t>QB/T 5779</w:t>
            </w:r>
          </w:p>
        </w:tc>
      </w:tr>
      <w:tr w:rsidR="002E4747" w14:paraId="4FA2949A" w14:textId="77777777">
        <w:trPr>
          <w:jc w:val="center"/>
        </w:trPr>
        <w:tc>
          <w:tcPr>
            <w:tcW w:w="2263" w:type="dxa"/>
          </w:tcPr>
          <w:p w14:paraId="24D27022" w14:textId="77777777" w:rsidR="002E4747" w:rsidRDefault="00000000">
            <w:pPr>
              <w:pStyle w:val="af2"/>
              <w:ind w:firstLineChars="0" w:firstLine="0"/>
              <w:jc w:val="center"/>
              <w:rPr>
                <w:rFonts w:hAnsi="宋体" w:hint="eastAsia"/>
                <w:sz w:val="18"/>
                <w:szCs w:val="18"/>
              </w:rPr>
            </w:pPr>
            <w:r>
              <w:rPr>
                <w:rFonts w:hAnsi="宋体" w:hint="eastAsia"/>
                <w:sz w:val="18"/>
                <w:szCs w:val="18"/>
              </w:rPr>
              <w:t>衣料用液体洗涤剂</w:t>
            </w:r>
          </w:p>
        </w:tc>
        <w:tc>
          <w:tcPr>
            <w:tcW w:w="1699" w:type="dxa"/>
          </w:tcPr>
          <w:p w14:paraId="382480EC" w14:textId="77777777" w:rsidR="002E4747" w:rsidRDefault="00000000">
            <w:pPr>
              <w:pStyle w:val="af2"/>
              <w:ind w:firstLineChars="0" w:firstLine="0"/>
              <w:jc w:val="center"/>
              <w:rPr>
                <w:rFonts w:hAnsi="宋体" w:hint="eastAsia"/>
                <w:sz w:val="18"/>
                <w:szCs w:val="18"/>
              </w:rPr>
            </w:pPr>
            <w:r>
              <w:rPr>
                <w:rFonts w:hAnsi="宋体" w:hint="eastAsia"/>
                <w:sz w:val="18"/>
                <w:szCs w:val="18"/>
              </w:rPr>
              <w:t>QB/T 1224</w:t>
            </w:r>
          </w:p>
        </w:tc>
        <w:tc>
          <w:tcPr>
            <w:tcW w:w="2129" w:type="dxa"/>
          </w:tcPr>
          <w:p w14:paraId="6B72BCE4" w14:textId="77777777" w:rsidR="002E4747" w:rsidRDefault="00000000">
            <w:pPr>
              <w:pStyle w:val="af2"/>
              <w:ind w:firstLineChars="0" w:firstLine="0"/>
              <w:jc w:val="center"/>
              <w:rPr>
                <w:rFonts w:hAnsi="宋体" w:hint="eastAsia"/>
                <w:sz w:val="18"/>
                <w:szCs w:val="18"/>
              </w:rPr>
            </w:pPr>
            <w:r>
              <w:rPr>
                <w:rFonts w:hAnsi="宋体" w:hint="eastAsia"/>
                <w:sz w:val="18"/>
                <w:szCs w:val="18"/>
              </w:rPr>
              <w:t>洗衣皂</w:t>
            </w:r>
          </w:p>
        </w:tc>
        <w:tc>
          <w:tcPr>
            <w:tcW w:w="1846" w:type="dxa"/>
          </w:tcPr>
          <w:p w14:paraId="2BC56AE5" w14:textId="77777777" w:rsidR="002E4747" w:rsidRDefault="00000000">
            <w:pPr>
              <w:pStyle w:val="af2"/>
              <w:ind w:firstLineChars="0" w:firstLine="0"/>
              <w:jc w:val="center"/>
              <w:rPr>
                <w:rFonts w:hAnsi="宋体" w:hint="eastAsia"/>
                <w:sz w:val="18"/>
                <w:szCs w:val="18"/>
              </w:rPr>
            </w:pPr>
            <w:r>
              <w:rPr>
                <w:rFonts w:hAnsi="宋体"/>
                <w:sz w:val="18"/>
                <w:szCs w:val="18"/>
              </w:rPr>
              <w:t xml:space="preserve">QB/T </w:t>
            </w:r>
            <w:r>
              <w:rPr>
                <w:rFonts w:hAnsi="宋体" w:hint="eastAsia"/>
                <w:sz w:val="18"/>
                <w:szCs w:val="18"/>
              </w:rPr>
              <w:t>2486</w:t>
            </w:r>
          </w:p>
        </w:tc>
      </w:tr>
      <w:tr w:rsidR="002E4747" w14:paraId="7F3ED1E8" w14:textId="77777777">
        <w:trPr>
          <w:trHeight w:val="189"/>
          <w:jc w:val="center"/>
        </w:trPr>
        <w:tc>
          <w:tcPr>
            <w:tcW w:w="2263" w:type="dxa"/>
          </w:tcPr>
          <w:p w14:paraId="2B2BC7BD" w14:textId="77777777" w:rsidR="002E4747" w:rsidRDefault="00000000">
            <w:pPr>
              <w:pStyle w:val="af2"/>
              <w:ind w:firstLineChars="0" w:firstLine="0"/>
              <w:jc w:val="center"/>
              <w:rPr>
                <w:rFonts w:hAnsi="宋体" w:hint="eastAsia"/>
                <w:sz w:val="18"/>
                <w:szCs w:val="18"/>
              </w:rPr>
            </w:pPr>
            <w:r>
              <w:rPr>
                <w:rFonts w:hAnsi="宋体" w:hint="eastAsia"/>
                <w:sz w:val="18"/>
                <w:szCs w:val="18"/>
              </w:rPr>
              <w:t>洗衣凝珠</w:t>
            </w:r>
          </w:p>
        </w:tc>
        <w:tc>
          <w:tcPr>
            <w:tcW w:w="1699" w:type="dxa"/>
          </w:tcPr>
          <w:p w14:paraId="499A77CC" w14:textId="77777777" w:rsidR="002E4747" w:rsidRDefault="00000000">
            <w:pPr>
              <w:pStyle w:val="af2"/>
              <w:ind w:firstLineChars="0" w:firstLine="0"/>
              <w:jc w:val="center"/>
              <w:rPr>
                <w:rFonts w:hAnsi="宋体" w:hint="eastAsia"/>
                <w:sz w:val="18"/>
                <w:szCs w:val="18"/>
              </w:rPr>
            </w:pPr>
            <w:r>
              <w:rPr>
                <w:rFonts w:hAnsi="宋体" w:hint="eastAsia"/>
                <w:sz w:val="18"/>
                <w:szCs w:val="18"/>
              </w:rPr>
              <w:t>QB/T 5658</w:t>
            </w:r>
          </w:p>
        </w:tc>
        <w:tc>
          <w:tcPr>
            <w:tcW w:w="2129" w:type="dxa"/>
          </w:tcPr>
          <w:p w14:paraId="45F2BAA8" w14:textId="77777777" w:rsidR="002E4747" w:rsidRDefault="00000000">
            <w:pPr>
              <w:pStyle w:val="af2"/>
              <w:ind w:firstLineChars="0" w:firstLine="0"/>
              <w:jc w:val="center"/>
              <w:rPr>
                <w:rFonts w:hAnsi="宋体" w:hint="eastAsia"/>
                <w:sz w:val="18"/>
                <w:szCs w:val="18"/>
              </w:rPr>
            </w:pPr>
            <w:r>
              <w:rPr>
                <w:rFonts w:hAnsi="宋体" w:hint="eastAsia"/>
                <w:sz w:val="18"/>
                <w:szCs w:val="18"/>
              </w:rPr>
              <w:t>透明皂</w:t>
            </w:r>
          </w:p>
        </w:tc>
        <w:tc>
          <w:tcPr>
            <w:tcW w:w="1846" w:type="dxa"/>
          </w:tcPr>
          <w:p w14:paraId="0BEF87F1" w14:textId="77777777" w:rsidR="002E4747" w:rsidRDefault="00000000">
            <w:pPr>
              <w:pStyle w:val="af2"/>
              <w:ind w:firstLineChars="0" w:firstLine="0"/>
              <w:jc w:val="center"/>
              <w:rPr>
                <w:rFonts w:hAnsi="宋体" w:hint="eastAsia"/>
                <w:sz w:val="18"/>
                <w:szCs w:val="18"/>
              </w:rPr>
            </w:pPr>
            <w:r>
              <w:rPr>
                <w:rFonts w:hAnsi="宋体" w:hint="eastAsia"/>
                <w:sz w:val="18"/>
                <w:szCs w:val="18"/>
              </w:rPr>
              <w:t>QB/T 1913</w:t>
            </w:r>
          </w:p>
        </w:tc>
      </w:tr>
      <w:tr w:rsidR="002E4747" w14:paraId="7D43D351" w14:textId="77777777">
        <w:trPr>
          <w:trHeight w:val="189"/>
          <w:jc w:val="center"/>
        </w:trPr>
        <w:tc>
          <w:tcPr>
            <w:tcW w:w="2263" w:type="dxa"/>
          </w:tcPr>
          <w:p w14:paraId="2807BBAD" w14:textId="77777777" w:rsidR="002E4747" w:rsidRDefault="00000000">
            <w:pPr>
              <w:pStyle w:val="af2"/>
              <w:ind w:firstLineChars="0" w:firstLine="0"/>
              <w:jc w:val="center"/>
              <w:rPr>
                <w:rFonts w:hAnsi="宋体" w:hint="eastAsia"/>
                <w:sz w:val="18"/>
                <w:szCs w:val="18"/>
              </w:rPr>
            </w:pPr>
            <w:r>
              <w:rPr>
                <w:rFonts w:hAnsi="宋体" w:hint="eastAsia"/>
                <w:sz w:val="18"/>
                <w:szCs w:val="18"/>
              </w:rPr>
              <w:t>洗衣皂粉</w:t>
            </w:r>
          </w:p>
        </w:tc>
        <w:tc>
          <w:tcPr>
            <w:tcW w:w="1699" w:type="dxa"/>
          </w:tcPr>
          <w:p w14:paraId="4BB7A234" w14:textId="77777777" w:rsidR="002E4747" w:rsidRDefault="00000000">
            <w:pPr>
              <w:pStyle w:val="af2"/>
              <w:ind w:firstLineChars="0" w:firstLine="0"/>
              <w:jc w:val="center"/>
              <w:rPr>
                <w:rFonts w:hAnsi="宋体" w:hint="eastAsia"/>
                <w:sz w:val="18"/>
                <w:szCs w:val="18"/>
              </w:rPr>
            </w:pPr>
            <w:r>
              <w:rPr>
                <w:rFonts w:hAnsi="宋体"/>
                <w:sz w:val="18"/>
                <w:szCs w:val="18"/>
              </w:rPr>
              <w:t>QB/T 2387</w:t>
            </w:r>
          </w:p>
        </w:tc>
        <w:tc>
          <w:tcPr>
            <w:tcW w:w="2129" w:type="dxa"/>
          </w:tcPr>
          <w:p w14:paraId="5ED6943C" w14:textId="538A5F27" w:rsidR="002E4747" w:rsidRDefault="00C86EC9">
            <w:pPr>
              <w:pStyle w:val="af2"/>
              <w:ind w:firstLineChars="0" w:firstLine="0"/>
              <w:jc w:val="center"/>
              <w:rPr>
                <w:rFonts w:hAnsi="宋体" w:hint="eastAsia"/>
                <w:sz w:val="18"/>
                <w:szCs w:val="18"/>
              </w:rPr>
            </w:pPr>
            <w:r>
              <w:rPr>
                <w:rFonts w:hAnsi="宋体" w:hint="eastAsia"/>
                <w:sz w:val="18"/>
                <w:szCs w:val="18"/>
              </w:rPr>
              <w:t>复合洗衣皂</w:t>
            </w:r>
          </w:p>
        </w:tc>
        <w:tc>
          <w:tcPr>
            <w:tcW w:w="1846" w:type="dxa"/>
          </w:tcPr>
          <w:p w14:paraId="6901987D" w14:textId="44F199FB" w:rsidR="002E4747" w:rsidRDefault="00C86EC9">
            <w:pPr>
              <w:pStyle w:val="af2"/>
              <w:ind w:firstLineChars="0" w:firstLine="0"/>
              <w:jc w:val="center"/>
              <w:rPr>
                <w:rFonts w:hAnsi="宋体" w:hint="eastAsia"/>
                <w:sz w:val="18"/>
                <w:szCs w:val="18"/>
              </w:rPr>
            </w:pPr>
            <w:r w:rsidRPr="00C86EC9">
              <w:rPr>
                <w:rFonts w:hAnsi="宋体"/>
                <w:sz w:val="18"/>
                <w:szCs w:val="18"/>
              </w:rPr>
              <w:t>QB/T 2487</w:t>
            </w:r>
          </w:p>
        </w:tc>
      </w:tr>
    </w:tbl>
    <w:p w14:paraId="2E0EB773" w14:textId="51C1266A" w:rsidR="002E4747" w:rsidRDefault="00000000">
      <w:pPr>
        <w:pStyle w:val="a2"/>
        <w:spacing w:line="360" w:lineRule="auto"/>
        <w:rPr>
          <w:rFonts w:hAnsi="黑体" w:cs="宋体" w:hint="eastAsia"/>
        </w:rPr>
      </w:pPr>
      <w:bookmarkStart w:id="1" w:name="_Hlk213764578"/>
      <w:r>
        <w:rPr>
          <w:rFonts w:hAnsi="黑体" w:cs="宋体" w:hint="eastAsia"/>
        </w:rPr>
        <w:t>性能指标分级</w:t>
      </w:r>
      <w:bookmarkEnd w:id="1"/>
      <w:r>
        <w:rPr>
          <w:rFonts w:hAnsi="黑体" w:cs="宋体" w:hint="eastAsia"/>
        </w:rPr>
        <w:t>要求</w:t>
      </w:r>
    </w:p>
    <w:p w14:paraId="05A07559" w14:textId="35221F80" w:rsidR="002E4747" w:rsidRDefault="00000000">
      <w:pPr>
        <w:pStyle w:val="af2"/>
        <w:spacing w:line="360" w:lineRule="auto"/>
        <w:ind w:firstLine="420"/>
      </w:pPr>
      <w:r>
        <w:rPr>
          <w:rFonts w:hint="eastAsia"/>
        </w:rPr>
        <w:t>各类洗涤剂产品满足A级要求后，按照相应的性能指标可进一步分为</w:t>
      </w:r>
      <w:r>
        <w:rPr>
          <w:rFonts w:hAnsi="黑体" w:cs="宋体" w:hint="eastAsia"/>
        </w:rPr>
        <w:t>不同等级。</w:t>
      </w:r>
    </w:p>
    <w:p w14:paraId="77C27E24" w14:textId="1BA433C1" w:rsidR="002E4747" w:rsidRDefault="00000000">
      <w:pPr>
        <w:pStyle w:val="af2"/>
        <w:spacing w:line="360" w:lineRule="auto"/>
        <w:ind w:firstLine="420"/>
      </w:pPr>
      <w:bookmarkStart w:id="2" w:name="_Hlk195859159"/>
      <w:r>
        <w:rPr>
          <w:rFonts w:hint="eastAsia"/>
        </w:rPr>
        <w:t>洗衣粉</w:t>
      </w:r>
      <w:r w:rsidR="00221C93" w:rsidRPr="00221C93">
        <w:rPr>
          <w:rFonts w:hint="eastAsia"/>
        </w:rPr>
        <w:t>性能指标等级要求</w:t>
      </w:r>
      <w:r>
        <w:rPr>
          <w:rFonts w:hint="eastAsia"/>
        </w:rPr>
        <w:t>见表2，洗衣液</w:t>
      </w:r>
      <w:bookmarkStart w:id="3" w:name="_Hlk208329365"/>
      <w:r w:rsidR="00221C93" w:rsidRPr="00221C93">
        <w:rPr>
          <w:rFonts w:hint="eastAsia"/>
        </w:rPr>
        <w:t>性能指标等级要求</w:t>
      </w:r>
      <w:r>
        <w:rPr>
          <w:rFonts w:hint="eastAsia"/>
        </w:rPr>
        <w:t>见表3</w:t>
      </w:r>
      <w:bookmarkEnd w:id="3"/>
      <w:r>
        <w:rPr>
          <w:rFonts w:hint="eastAsia"/>
        </w:rPr>
        <w:t>，丝毛洗涤液</w:t>
      </w:r>
      <w:r w:rsidR="00221C93" w:rsidRPr="00221C93">
        <w:rPr>
          <w:rFonts w:hint="eastAsia"/>
        </w:rPr>
        <w:t>性能指标等级要求</w:t>
      </w:r>
      <w:r>
        <w:rPr>
          <w:rFonts w:hint="eastAsia"/>
        </w:rPr>
        <w:t>见表4，衣领袖口预洗剂</w:t>
      </w:r>
      <w:r w:rsidR="00221C93" w:rsidRPr="00221C93">
        <w:rPr>
          <w:rFonts w:hint="eastAsia"/>
        </w:rPr>
        <w:t>性能指标等级要求</w:t>
      </w:r>
      <w:r>
        <w:rPr>
          <w:rFonts w:hint="eastAsia"/>
        </w:rPr>
        <w:t>见表5，洗衣片</w:t>
      </w:r>
      <w:r w:rsidR="00221C93" w:rsidRPr="00221C93">
        <w:rPr>
          <w:rFonts w:hint="eastAsia"/>
        </w:rPr>
        <w:t>性能指标等级要求</w:t>
      </w:r>
      <w:r>
        <w:rPr>
          <w:rFonts w:hint="eastAsia"/>
        </w:rPr>
        <w:t>见表6，洗衣皂粉</w:t>
      </w:r>
      <w:r w:rsidR="00221C93" w:rsidRPr="00221C93">
        <w:rPr>
          <w:rFonts w:hint="eastAsia"/>
        </w:rPr>
        <w:t>性能指标等级要求</w:t>
      </w:r>
      <w:r>
        <w:rPr>
          <w:rFonts w:hint="eastAsia"/>
        </w:rPr>
        <w:t>见表7，洗衣凝珠</w:t>
      </w:r>
      <w:r w:rsidR="00221C93" w:rsidRPr="00221C93">
        <w:rPr>
          <w:rFonts w:hint="eastAsia"/>
        </w:rPr>
        <w:t>性能指标等级要求</w:t>
      </w:r>
      <w:r>
        <w:rPr>
          <w:rFonts w:hint="eastAsia"/>
        </w:rPr>
        <w:t>见表8，洗衣皂</w:t>
      </w:r>
      <w:r w:rsidR="00221C93">
        <w:rPr>
          <w:rFonts w:hint="eastAsia"/>
        </w:rPr>
        <w:t>、透明皂</w:t>
      </w:r>
      <w:r w:rsidR="00221C93" w:rsidRPr="00221C93">
        <w:rPr>
          <w:rFonts w:hint="eastAsia"/>
        </w:rPr>
        <w:t>性能指标等级要求</w:t>
      </w:r>
      <w:r>
        <w:rPr>
          <w:rFonts w:hint="eastAsia"/>
        </w:rPr>
        <w:t>见表9</w:t>
      </w:r>
      <w:r w:rsidR="00221C93">
        <w:rPr>
          <w:rFonts w:hint="eastAsia"/>
        </w:rPr>
        <w:t>。织物洗涤剂其他附加性能指标要求见表10</w:t>
      </w:r>
      <w:r>
        <w:rPr>
          <w:rFonts w:hint="eastAsia"/>
        </w:rPr>
        <w:t>。</w:t>
      </w:r>
    </w:p>
    <w:p w14:paraId="7B6E2EB9" w14:textId="34A29CF9" w:rsidR="002E4747" w:rsidRDefault="00000000">
      <w:pPr>
        <w:pStyle w:val="af2"/>
        <w:spacing w:line="360" w:lineRule="auto"/>
        <w:ind w:firstLineChars="0" w:firstLine="0"/>
        <w:jc w:val="center"/>
      </w:pPr>
      <w:r>
        <w:rPr>
          <w:rFonts w:ascii="黑体" w:eastAsia="黑体" w:hAnsi="黑体" w:hint="eastAsia"/>
        </w:rPr>
        <w:t>表2  洗衣粉</w:t>
      </w:r>
      <w:bookmarkEnd w:id="2"/>
      <w:r w:rsidR="00E2555B" w:rsidRPr="00E2555B">
        <w:rPr>
          <w:rFonts w:ascii="黑体" w:eastAsia="黑体" w:hAnsi="黑体" w:hint="eastAsia"/>
        </w:rPr>
        <w:t>性能指标等级要求</w:t>
      </w:r>
    </w:p>
    <w:tbl>
      <w:tblPr>
        <w:tblStyle w:val="af"/>
        <w:tblW w:w="8217" w:type="dxa"/>
        <w:jc w:val="center"/>
        <w:tblLayout w:type="fixed"/>
        <w:tblLook w:val="04A0" w:firstRow="1" w:lastRow="0" w:firstColumn="1" w:lastColumn="0" w:noHBand="0" w:noVBand="1"/>
      </w:tblPr>
      <w:tblGrid>
        <w:gridCol w:w="1271"/>
        <w:gridCol w:w="3402"/>
        <w:gridCol w:w="992"/>
        <w:gridCol w:w="1276"/>
        <w:gridCol w:w="1276"/>
      </w:tblGrid>
      <w:tr w:rsidR="002E4747" w14:paraId="2829098C" w14:textId="77777777" w:rsidTr="00581832">
        <w:trPr>
          <w:trHeight w:val="634"/>
          <w:jc w:val="center"/>
        </w:trPr>
        <w:tc>
          <w:tcPr>
            <w:tcW w:w="5665" w:type="dxa"/>
            <w:gridSpan w:val="3"/>
            <w:vAlign w:val="center"/>
          </w:tcPr>
          <w:p w14:paraId="4D0374F4" w14:textId="77777777" w:rsidR="002E4747" w:rsidRDefault="00000000">
            <w:pPr>
              <w:pStyle w:val="af2"/>
              <w:ind w:firstLine="360"/>
              <w:jc w:val="center"/>
              <w:rPr>
                <w:sz w:val="18"/>
                <w:szCs w:val="16"/>
              </w:rPr>
            </w:pPr>
            <w:r>
              <w:rPr>
                <w:rFonts w:hint="eastAsia"/>
                <w:sz w:val="18"/>
                <w:szCs w:val="16"/>
              </w:rPr>
              <w:t>指  标</w:t>
            </w:r>
          </w:p>
        </w:tc>
        <w:tc>
          <w:tcPr>
            <w:tcW w:w="1276" w:type="dxa"/>
            <w:vAlign w:val="center"/>
          </w:tcPr>
          <w:p w14:paraId="18AA9753" w14:textId="77777777" w:rsidR="002E4747" w:rsidRDefault="00000000">
            <w:pPr>
              <w:pStyle w:val="af2"/>
              <w:ind w:firstLineChars="0" w:firstLine="0"/>
              <w:jc w:val="center"/>
              <w:rPr>
                <w:sz w:val="18"/>
                <w:szCs w:val="16"/>
              </w:rPr>
            </w:pPr>
            <w:r>
              <w:rPr>
                <w:rFonts w:hint="eastAsia"/>
                <w:sz w:val="18"/>
                <w:szCs w:val="16"/>
              </w:rPr>
              <w:t>要  求</w:t>
            </w:r>
            <w:r>
              <w:rPr>
                <w:sz w:val="18"/>
                <w:szCs w:val="16"/>
                <w:vertAlign w:val="superscript"/>
              </w:rPr>
              <w:t>b)</w:t>
            </w:r>
          </w:p>
        </w:tc>
        <w:tc>
          <w:tcPr>
            <w:tcW w:w="1276" w:type="dxa"/>
            <w:vAlign w:val="center"/>
          </w:tcPr>
          <w:p w14:paraId="637C0718" w14:textId="77777777" w:rsidR="002E4747" w:rsidRDefault="00000000">
            <w:pPr>
              <w:pStyle w:val="af2"/>
              <w:ind w:firstLineChars="0" w:firstLine="0"/>
              <w:jc w:val="center"/>
              <w:rPr>
                <w:sz w:val="18"/>
                <w:szCs w:val="16"/>
              </w:rPr>
            </w:pPr>
            <w:r>
              <w:rPr>
                <w:rFonts w:hint="eastAsia"/>
                <w:sz w:val="18"/>
                <w:szCs w:val="16"/>
              </w:rPr>
              <w:t>指标等级</w:t>
            </w:r>
          </w:p>
        </w:tc>
      </w:tr>
      <w:tr w:rsidR="002278F8" w14:paraId="541656CB" w14:textId="77777777" w:rsidTr="00581832">
        <w:trPr>
          <w:jc w:val="center"/>
        </w:trPr>
        <w:tc>
          <w:tcPr>
            <w:tcW w:w="1271" w:type="dxa"/>
            <w:vMerge w:val="restart"/>
            <w:tcBorders>
              <w:right w:val="nil"/>
            </w:tcBorders>
            <w:vAlign w:val="center"/>
          </w:tcPr>
          <w:p w14:paraId="496013EE" w14:textId="77777777" w:rsidR="002278F8" w:rsidRDefault="002278F8" w:rsidP="002278F8">
            <w:pPr>
              <w:pStyle w:val="af2"/>
              <w:ind w:firstLineChars="0" w:firstLine="0"/>
              <w:jc w:val="center"/>
              <w:rPr>
                <w:sz w:val="18"/>
                <w:szCs w:val="16"/>
              </w:rPr>
            </w:pPr>
            <w:r>
              <w:rPr>
                <w:rFonts w:hint="eastAsia"/>
                <w:sz w:val="18"/>
                <w:szCs w:val="16"/>
              </w:rPr>
              <w:t>标准污渍去污力</w:t>
            </w:r>
          </w:p>
        </w:tc>
        <w:tc>
          <w:tcPr>
            <w:tcW w:w="3402" w:type="dxa"/>
            <w:tcBorders>
              <w:right w:val="nil"/>
            </w:tcBorders>
            <w:vAlign w:val="center"/>
          </w:tcPr>
          <w:p w14:paraId="05E963A9" w14:textId="3185B411" w:rsidR="002278F8" w:rsidRDefault="002278F8" w:rsidP="002278F8">
            <w:pPr>
              <w:pStyle w:val="af2"/>
              <w:ind w:firstLineChars="0" w:firstLine="0"/>
              <w:rPr>
                <w:sz w:val="18"/>
                <w:szCs w:val="16"/>
              </w:rPr>
            </w:pPr>
            <w:r>
              <w:rPr>
                <w:rFonts w:hint="eastAsia"/>
                <w:sz w:val="18"/>
                <w:szCs w:val="16"/>
              </w:rPr>
              <w:t>JB-01</w:t>
            </w:r>
            <w:r w:rsidR="00581832">
              <w:rPr>
                <w:rFonts w:hint="eastAsia"/>
                <w:sz w:val="18"/>
                <w:szCs w:val="16"/>
              </w:rPr>
              <w:t>、JB-02、JB-03三块污布</w:t>
            </w:r>
          </w:p>
        </w:tc>
        <w:tc>
          <w:tcPr>
            <w:tcW w:w="992" w:type="dxa"/>
            <w:tcBorders>
              <w:left w:val="nil"/>
            </w:tcBorders>
            <w:vAlign w:val="center"/>
          </w:tcPr>
          <w:p w14:paraId="65A107D5" w14:textId="77777777" w:rsidR="002278F8" w:rsidRDefault="002278F8" w:rsidP="002278F8">
            <w:pPr>
              <w:pStyle w:val="af2"/>
              <w:ind w:firstLineChars="0" w:firstLine="0"/>
              <w:jc w:val="center"/>
              <w:rPr>
                <w:sz w:val="18"/>
                <w:szCs w:val="16"/>
              </w:rPr>
            </w:pPr>
            <w:r>
              <w:rPr>
                <w:rFonts w:ascii="Times New Roman" w:hint="eastAsia"/>
                <w:sz w:val="18"/>
                <w:szCs w:val="18"/>
              </w:rPr>
              <w:t>≥</w:t>
            </w:r>
          </w:p>
        </w:tc>
        <w:tc>
          <w:tcPr>
            <w:tcW w:w="1276" w:type="dxa"/>
          </w:tcPr>
          <w:p w14:paraId="6DB6747B" w14:textId="193834B4" w:rsidR="002278F8" w:rsidRDefault="002278F8" w:rsidP="002278F8">
            <w:pPr>
              <w:pStyle w:val="af2"/>
              <w:ind w:firstLineChars="0" w:firstLine="0"/>
              <w:jc w:val="center"/>
              <w:rPr>
                <w:sz w:val="18"/>
                <w:szCs w:val="16"/>
              </w:rPr>
            </w:pPr>
            <w:r>
              <w:rPr>
                <w:rFonts w:hint="eastAsia"/>
                <w:sz w:val="18"/>
                <w:szCs w:val="16"/>
              </w:rPr>
              <w:t>1.</w:t>
            </w:r>
            <w:r w:rsidR="00581832">
              <w:rPr>
                <w:rFonts w:hint="eastAsia"/>
                <w:sz w:val="18"/>
                <w:szCs w:val="16"/>
              </w:rPr>
              <w:t>0</w:t>
            </w:r>
          </w:p>
        </w:tc>
        <w:tc>
          <w:tcPr>
            <w:tcW w:w="1276" w:type="dxa"/>
          </w:tcPr>
          <w:p w14:paraId="63DDEE93" w14:textId="44905C66" w:rsidR="002278F8" w:rsidRDefault="00C667CD" w:rsidP="00581832">
            <w:pPr>
              <w:pStyle w:val="af2"/>
              <w:ind w:firstLineChars="0" w:firstLine="0"/>
              <w:jc w:val="center"/>
              <w:rPr>
                <w:sz w:val="18"/>
                <w:szCs w:val="16"/>
              </w:rPr>
            </w:pPr>
            <w:r w:rsidRPr="00A666A8">
              <w:rPr>
                <w:rFonts w:hint="eastAsia"/>
                <w:sz w:val="18"/>
                <w:szCs w:val="16"/>
              </w:rPr>
              <w:t>+++</w:t>
            </w:r>
          </w:p>
        </w:tc>
      </w:tr>
      <w:tr w:rsidR="00581832" w14:paraId="3AD8490F" w14:textId="77777777" w:rsidTr="00581832">
        <w:trPr>
          <w:jc w:val="center"/>
        </w:trPr>
        <w:tc>
          <w:tcPr>
            <w:tcW w:w="1271" w:type="dxa"/>
            <w:vMerge/>
            <w:tcBorders>
              <w:right w:val="nil"/>
            </w:tcBorders>
          </w:tcPr>
          <w:p w14:paraId="780C8EF9" w14:textId="77777777" w:rsidR="00581832" w:rsidRDefault="00581832" w:rsidP="00581832">
            <w:pPr>
              <w:pStyle w:val="af2"/>
              <w:ind w:firstLineChars="0" w:firstLine="0"/>
              <w:jc w:val="center"/>
              <w:rPr>
                <w:sz w:val="18"/>
                <w:szCs w:val="16"/>
              </w:rPr>
            </w:pPr>
          </w:p>
        </w:tc>
        <w:tc>
          <w:tcPr>
            <w:tcW w:w="3402" w:type="dxa"/>
            <w:tcBorders>
              <w:right w:val="nil"/>
            </w:tcBorders>
            <w:vAlign w:val="center"/>
          </w:tcPr>
          <w:p w14:paraId="14D5CF82" w14:textId="2BBF36BF" w:rsidR="00581832" w:rsidRDefault="00581832" w:rsidP="00581832">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69867B2D" w14:textId="77777777" w:rsidR="00581832" w:rsidRDefault="00581832" w:rsidP="00581832">
            <w:pPr>
              <w:pStyle w:val="af2"/>
              <w:ind w:firstLineChars="0" w:firstLine="0"/>
              <w:jc w:val="center"/>
              <w:rPr>
                <w:sz w:val="18"/>
                <w:szCs w:val="16"/>
              </w:rPr>
            </w:pPr>
            <w:r>
              <w:rPr>
                <w:rFonts w:ascii="Times New Roman" w:hint="eastAsia"/>
                <w:sz w:val="18"/>
                <w:szCs w:val="18"/>
              </w:rPr>
              <w:t>≥</w:t>
            </w:r>
          </w:p>
        </w:tc>
        <w:tc>
          <w:tcPr>
            <w:tcW w:w="1276" w:type="dxa"/>
          </w:tcPr>
          <w:p w14:paraId="67305C17" w14:textId="0EBA1ED9" w:rsidR="00581832" w:rsidRDefault="00581832" w:rsidP="00581832">
            <w:pPr>
              <w:pStyle w:val="af2"/>
              <w:ind w:firstLineChars="0" w:firstLine="0"/>
              <w:jc w:val="center"/>
              <w:rPr>
                <w:sz w:val="18"/>
                <w:szCs w:val="16"/>
              </w:rPr>
            </w:pPr>
            <w:r>
              <w:rPr>
                <w:rFonts w:hint="eastAsia"/>
                <w:sz w:val="18"/>
                <w:szCs w:val="16"/>
              </w:rPr>
              <w:t>1.1</w:t>
            </w:r>
          </w:p>
        </w:tc>
        <w:tc>
          <w:tcPr>
            <w:tcW w:w="1276" w:type="dxa"/>
          </w:tcPr>
          <w:p w14:paraId="4549CA07" w14:textId="2C1727AD" w:rsidR="00581832" w:rsidRDefault="00581832" w:rsidP="00581832">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581832" w14:paraId="2FD8F381" w14:textId="77777777" w:rsidTr="00581832">
        <w:trPr>
          <w:jc w:val="center"/>
        </w:trPr>
        <w:tc>
          <w:tcPr>
            <w:tcW w:w="1271" w:type="dxa"/>
            <w:vMerge/>
            <w:tcBorders>
              <w:right w:val="nil"/>
            </w:tcBorders>
          </w:tcPr>
          <w:p w14:paraId="1677881D" w14:textId="77777777" w:rsidR="00581832" w:rsidRDefault="00581832" w:rsidP="00581832">
            <w:pPr>
              <w:pStyle w:val="af2"/>
              <w:ind w:firstLineChars="0" w:firstLine="0"/>
              <w:jc w:val="center"/>
              <w:rPr>
                <w:sz w:val="18"/>
                <w:szCs w:val="16"/>
              </w:rPr>
            </w:pPr>
          </w:p>
        </w:tc>
        <w:tc>
          <w:tcPr>
            <w:tcW w:w="3402" w:type="dxa"/>
            <w:tcBorders>
              <w:right w:val="nil"/>
            </w:tcBorders>
            <w:vAlign w:val="center"/>
          </w:tcPr>
          <w:p w14:paraId="02AD74D7" w14:textId="0FB77773" w:rsidR="00581832" w:rsidRDefault="00581832" w:rsidP="00581832">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53680757" w14:textId="77777777" w:rsidR="00581832" w:rsidRDefault="00581832" w:rsidP="00581832">
            <w:pPr>
              <w:pStyle w:val="af2"/>
              <w:ind w:firstLineChars="0" w:firstLine="0"/>
              <w:jc w:val="center"/>
              <w:rPr>
                <w:sz w:val="18"/>
                <w:szCs w:val="16"/>
              </w:rPr>
            </w:pPr>
            <w:r>
              <w:rPr>
                <w:rFonts w:ascii="Times New Roman" w:hint="eastAsia"/>
                <w:sz w:val="18"/>
                <w:szCs w:val="18"/>
              </w:rPr>
              <w:t>≥</w:t>
            </w:r>
          </w:p>
        </w:tc>
        <w:tc>
          <w:tcPr>
            <w:tcW w:w="1276" w:type="dxa"/>
          </w:tcPr>
          <w:p w14:paraId="58EE6707" w14:textId="77777777" w:rsidR="00581832" w:rsidRDefault="00581832" w:rsidP="00581832">
            <w:pPr>
              <w:pStyle w:val="af2"/>
              <w:ind w:firstLineChars="0" w:firstLine="0"/>
              <w:jc w:val="center"/>
              <w:rPr>
                <w:sz w:val="18"/>
                <w:szCs w:val="16"/>
              </w:rPr>
            </w:pPr>
            <w:r>
              <w:rPr>
                <w:rFonts w:hint="eastAsia"/>
                <w:sz w:val="18"/>
                <w:szCs w:val="16"/>
              </w:rPr>
              <w:t>1.2</w:t>
            </w:r>
          </w:p>
        </w:tc>
        <w:tc>
          <w:tcPr>
            <w:tcW w:w="1276" w:type="dxa"/>
          </w:tcPr>
          <w:p w14:paraId="4CF360E4" w14:textId="77777777" w:rsidR="00581832" w:rsidRDefault="00581832" w:rsidP="00581832">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581832" w14:paraId="12AF97F1" w14:textId="77777777" w:rsidTr="00581832">
        <w:trPr>
          <w:jc w:val="center"/>
        </w:trPr>
        <w:tc>
          <w:tcPr>
            <w:tcW w:w="1271" w:type="dxa"/>
            <w:vMerge w:val="restart"/>
            <w:tcBorders>
              <w:right w:val="nil"/>
            </w:tcBorders>
            <w:vAlign w:val="center"/>
          </w:tcPr>
          <w:p w14:paraId="31026C30" w14:textId="30BD861B" w:rsidR="00581832" w:rsidRDefault="00581832" w:rsidP="00581832">
            <w:pPr>
              <w:pStyle w:val="af2"/>
              <w:ind w:firstLineChars="0" w:firstLine="0"/>
              <w:jc w:val="center"/>
              <w:rPr>
                <w:sz w:val="18"/>
                <w:szCs w:val="16"/>
              </w:rPr>
            </w:pPr>
            <w:r>
              <w:rPr>
                <w:rFonts w:hint="eastAsia"/>
                <w:sz w:val="18"/>
                <w:szCs w:val="16"/>
              </w:rPr>
              <w:t>生活污渍清洁度</w:t>
            </w:r>
            <w:r>
              <w:rPr>
                <w:rFonts w:hint="eastAsia"/>
                <w:sz w:val="18"/>
                <w:szCs w:val="16"/>
                <w:vertAlign w:val="superscript"/>
              </w:rPr>
              <w:t>a)</w:t>
            </w:r>
          </w:p>
        </w:tc>
        <w:tc>
          <w:tcPr>
            <w:tcW w:w="3402" w:type="dxa"/>
            <w:tcBorders>
              <w:right w:val="nil"/>
            </w:tcBorders>
            <w:vAlign w:val="center"/>
          </w:tcPr>
          <w:p w14:paraId="44FD3C7D" w14:textId="6B4BF873" w:rsidR="00581832" w:rsidRDefault="00581832" w:rsidP="00581832">
            <w:pPr>
              <w:pStyle w:val="af2"/>
              <w:ind w:firstLineChars="0" w:firstLine="0"/>
              <w:rPr>
                <w:sz w:val="18"/>
                <w:szCs w:val="16"/>
              </w:rPr>
            </w:pPr>
            <w:r>
              <w:rPr>
                <w:rFonts w:hint="eastAsia"/>
                <w:sz w:val="18"/>
                <w:szCs w:val="16"/>
              </w:rPr>
              <w:t>JBS-70-C、JBS-61-C、JBS-01-C三块污布</w:t>
            </w:r>
          </w:p>
        </w:tc>
        <w:tc>
          <w:tcPr>
            <w:tcW w:w="992" w:type="dxa"/>
            <w:tcBorders>
              <w:left w:val="nil"/>
            </w:tcBorders>
            <w:vAlign w:val="center"/>
          </w:tcPr>
          <w:p w14:paraId="42065317" w14:textId="77777777" w:rsidR="00581832" w:rsidRDefault="00581832" w:rsidP="00581832">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07AE5E5E" w14:textId="11C5B402" w:rsidR="00581832" w:rsidRDefault="00581832" w:rsidP="00581832">
            <w:pPr>
              <w:pStyle w:val="af2"/>
              <w:ind w:firstLineChars="0" w:firstLine="0"/>
              <w:jc w:val="center"/>
              <w:rPr>
                <w:sz w:val="18"/>
                <w:szCs w:val="16"/>
              </w:rPr>
            </w:pPr>
            <w:r>
              <w:rPr>
                <w:rFonts w:hint="eastAsia"/>
                <w:sz w:val="18"/>
                <w:szCs w:val="16"/>
              </w:rPr>
              <w:t>1.0</w:t>
            </w:r>
          </w:p>
        </w:tc>
        <w:tc>
          <w:tcPr>
            <w:tcW w:w="1276" w:type="dxa"/>
          </w:tcPr>
          <w:p w14:paraId="7BEB7334" w14:textId="50275763" w:rsidR="00581832" w:rsidRDefault="00581832" w:rsidP="00581832">
            <w:pPr>
              <w:pStyle w:val="af2"/>
              <w:ind w:firstLineChars="0" w:firstLine="0"/>
              <w:jc w:val="center"/>
              <w:rPr>
                <w:sz w:val="18"/>
                <w:szCs w:val="16"/>
              </w:rPr>
            </w:pPr>
            <w:r w:rsidRPr="00A666A8">
              <w:rPr>
                <w:rFonts w:hint="eastAsia"/>
                <w:sz w:val="18"/>
                <w:szCs w:val="16"/>
              </w:rPr>
              <w:t>+++</w:t>
            </w:r>
          </w:p>
        </w:tc>
      </w:tr>
      <w:tr w:rsidR="00581832" w14:paraId="74DC9B8A" w14:textId="77777777" w:rsidTr="00581832">
        <w:trPr>
          <w:jc w:val="center"/>
        </w:trPr>
        <w:tc>
          <w:tcPr>
            <w:tcW w:w="1271" w:type="dxa"/>
            <w:vMerge/>
            <w:tcBorders>
              <w:right w:val="nil"/>
            </w:tcBorders>
          </w:tcPr>
          <w:p w14:paraId="7564AA60" w14:textId="77777777" w:rsidR="00581832" w:rsidRDefault="00581832" w:rsidP="00581832">
            <w:pPr>
              <w:pStyle w:val="af2"/>
              <w:ind w:firstLineChars="0" w:firstLine="0"/>
              <w:jc w:val="center"/>
              <w:rPr>
                <w:sz w:val="18"/>
                <w:szCs w:val="16"/>
              </w:rPr>
            </w:pPr>
          </w:p>
        </w:tc>
        <w:tc>
          <w:tcPr>
            <w:tcW w:w="3402" w:type="dxa"/>
            <w:tcBorders>
              <w:right w:val="nil"/>
            </w:tcBorders>
            <w:vAlign w:val="center"/>
          </w:tcPr>
          <w:p w14:paraId="31E91D10" w14:textId="3C42E9E3" w:rsidR="00581832" w:rsidRDefault="00581832" w:rsidP="00581832">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570CAFC6" w14:textId="77777777" w:rsidR="00581832" w:rsidRDefault="00581832" w:rsidP="00581832">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1CC02B47" w14:textId="16A645A1" w:rsidR="00581832" w:rsidRDefault="00581832" w:rsidP="00581832">
            <w:pPr>
              <w:pStyle w:val="af2"/>
              <w:ind w:firstLineChars="0" w:firstLine="0"/>
              <w:jc w:val="center"/>
              <w:rPr>
                <w:sz w:val="18"/>
                <w:szCs w:val="16"/>
              </w:rPr>
            </w:pPr>
            <w:r>
              <w:rPr>
                <w:rFonts w:hint="eastAsia"/>
                <w:sz w:val="18"/>
                <w:szCs w:val="16"/>
              </w:rPr>
              <w:t>1.1</w:t>
            </w:r>
          </w:p>
        </w:tc>
        <w:tc>
          <w:tcPr>
            <w:tcW w:w="1276" w:type="dxa"/>
          </w:tcPr>
          <w:p w14:paraId="13490F4C" w14:textId="10505F56" w:rsidR="00581832" w:rsidRDefault="00581832" w:rsidP="00581832">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581832" w14:paraId="17801FC1" w14:textId="77777777" w:rsidTr="00581832">
        <w:trPr>
          <w:jc w:val="center"/>
        </w:trPr>
        <w:tc>
          <w:tcPr>
            <w:tcW w:w="1271" w:type="dxa"/>
            <w:vMerge/>
            <w:tcBorders>
              <w:right w:val="nil"/>
            </w:tcBorders>
          </w:tcPr>
          <w:p w14:paraId="4E480188" w14:textId="77777777" w:rsidR="00581832" w:rsidRDefault="00581832" w:rsidP="00581832">
            <w:pPr>
              <w:pStyle w:val="af2"/>
              <w:ind w:firstLineChars="0" w:firstLine="0"/>
              <w:jc w:val="center"/>
              <w:rPr>
                <w:sz w:val="18"/>
                <w:szCs w:val="16"/>
              </w:rPr>
            </w:pPr>
          </w:p>
        </w:tc>
        <w:tc>
          <w:tcPr>
            <w:tcW w:w="3402" w:type="dxa"/>
            <w:tcBorders>
              <w:right w:val="nil"/>
            </w:tcBorders>
            <w:vAlign w:val="center"/>
          </w:tcPr>
          <w:p w14:paraId="3B6F96BF" w14:textId="62E06D5F" w:rsidR="00581832" w:rsidRDefault="00581832" w:rsidP="00581832">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42F6FD25" w14:textId="77777777" w:rsidR="00581832" w:rsidRDefault="00581832" w:rsidP="00581832">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185A5387" w14:textId="753ED3EE" w:rsidR="00581832" w:rsidRDefault="00581832" w:rsidP="00581832">
            <w:pPr>
              <w:pStyle w:val="af2"/>
              <w:ind w:firstLineChars="0" w:firstLine="0"/>
              <w:jc w:val="center"/>
              <w:rPr>
                <w:sz w:val="18"/>
                <w:szCs w:val="16"/>
              </w:rPr>
            </w:pPr>
            <w:r>
              <w:rPr>
                <w:rFonts w:hint="eastAsia"/>
                <w:sz w:val="18"/>
                <w:szCs w:val="16"/>
              </w:rPr>
              <w:t>1.2</w:t>
            </w:r>
          </w:p>
        </w:tc>
        <w:tc>
          <w:tcPr>
            <w:tcW w:w="1276" w:type="dxa"/>
          </w:tcPr>
          <w:p w14:paraId="5C4328C6" w14:textId="76662F12" w:rsidR="00581832" w:rsidRDefault="00581832" w:rsidP="00581832">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581832" w14:paraId="79425DE7" w14:textId="77777777">
        <w:trPr>
          <w:jc w:val="center"/>
        </w:trPr>
        <w:tc>
          <w:tcPr>
            <w:tcW w:w="8217" w:type="dxa"/>
            <w:gridSpan w:val="5"/>
            <w:vAlign w:val="center"/>
          </w:tcPr>
          <w:p w14:paraId="7586F6AE" w14:textId="506AE327" w:rsidR="00581832" w:rsidRDefault="00581832" w:rsidP="00581832">
            <w:pPr>
              <w:pStyle w:val="af2"/>
              <w:ind w:rightChars="-47" w:right="-99" w:firstLineChars="0" w:firstLine="0"/>
              <w:jc w:val="left"/>
              <w:rPr>
                <w:sz w:val="18"/>
                <w:szCs w:val="16"/>
              </w:rPr>
            </w:pPr>
            <w:r>
              <w:rPr>
                <w:rFonts w:hint="eastAsia"/>
                <w:sz w:val="18"/>
                <w:szCs w:val="16"/>
                <w:vertAlign w:val="superscript"/>
              </w:rPr>
              <w:lastRenderedPageBreak/>
              <w:t>a)</w:t>
            </w:r>
            <w:r>
              <w:rPr>
                <w:rFonts w:hint="eastAsia"/>
                <w:sz w:val="18"/>
                <w:szCs w:val="16"/>
              </w:rPr>
              <w:t>生活污渍布片制作按附录A,试样浓度与标准洗衣粉（GB/T 13174）溶液浓度同为0.2%，同机测定。</w:t>
            </w:r>
          </w:p>
          <w:p w14:paraId="38964E30" w14:textId="34353517" w:rsidR="00581832" w:rsidRDefault="00581832" w:rsidP="00581832">
            <w:pPr>
              <w:pStyle w:val="af2"/>
              <w:ind w:rightChars="-47" w:right="-99" w:firstLineChars="0" w:firstLine="0"/>
              <w:jc w:val="left"/>
              <w:rPr>
                <w:sz w:val="18"/>
                <w:szCs w:val="16"/>
                <w:vertAlign w:val="superscript"/>
              </w:rPr>
            </w:pPr>
            <w:r>
              <w:rPr>
                <w:rFonts w:hint="eastAsia"/>
                <w:sz w:val="18"/>
                <w:szCs w:val="16"/>
                <w:vertAlign w:val="superscript"/>
              </w:rPr>
              <w:t>b)</w:t>
            </w:r>
            <w:r>
              <w:rPr>
                <w:rFonts w:hint="eastAsia"/>
                <w:sz w:val="18"/>
                <w:szCs w:val="16"/>
              </w:rPr>
              <w:t>表中数值为试样与标准洗衣粉（GB/T 13174）测试结果之比。</w:t>
            </w:r>
          </w:p>
        </w:tc>
      </w:tr>
    </w:tbl>
    <w:p w14:paraId="0219584A" w14:textId="33704A36" w:rsidR="002E4747" w:rsidRDefault="00000000">
      <w:pPr>
        <w:pStyle w:val="af2"/>
        <w:spacing w:line="360" w:lineRule="auto"/>
        <w:ind w:firstLineChars="0" w:firstLine="0"/>
        <w:jc w:val="center"/>
        <w:rPr>
          <w:rFonts w:ascii="黑体" w:eastAsia="黑体" w:hAnsi="黑体" w:hint="eastAsia"/>
        </w:rPr>
      </w:pPr>
      <w:r>
        <w:rPr>
          <w:rFonts w:ascii="黑体" w:eastAsia="黑体" w:hAnsi="黑体" w:hint="eastAsia"/>
        </w:rPr>
        <w:t>表3  洗衣液</w:t>
      </w:r>
      <w:r w:rsidR="00E2555B" w:rsidRPr="00E2555B">
        <w:rPr>
          <w:rFonts w:ascii="黑体" w:eastAsia="黑体" w:hAnsi="黑体" w:hint="eastAsia"/>
        </w:rPr>
        <w:t>性能指标等级要求</w:t>
      </w:r>
    </w:p>
    <w:tbl>
      <w:tblPr>
        <w:tblStyle w:val="af"/>
        <w:tblW w:w="8217" w:type="dxa"/>
        <w:jc w:val="center"/>
        <w:tblLayout w:type="fixed"/>
        <w:tblLook w:val="04A0" w:firstRow="1" w:lastRow="0" w:firstColumn="1" w:lastColumn="0" w:noHBand="0" w:noVBand="1"/>
      </w:tblPr>
      <w:tblGrid>
        <w:gridCol w:w="1271"/>
        <w:gridCol w:w="3402"/>
        <w:gridCol w:w="992"/>
        <w:gridCol w:w="1276"/>
        <w:gridCol w:w="1276"/>
      </w:tblGrid>
      <w:tr w:rsidR="00581832" w14:paraId="42FA2E94" w14:textId="77777777" w:rsidTr="006F0977">
        <w:trPr>
          <w:trHeight w:val="634"/>
          <w:jc w:val="center"/>
        </w:trPr>
        <w:tc>
          <w:tcPr>
            <w:tcW w:w="5665" w:type="dxa"/>
            <w:gridSpan w:val="3"/>
            <w:vAlign w:val="center"/>
          </w:tcPr>
          <w:p w14:paraId="412926BD" w14:textId="77777777" w:rsidR="00581832" w:rsidRDefault="00581832" w:rsidP="006F0977">
            <w:pPr>
              <w:pStyle w:val="af2"/>
              <w:ind w:firstLine="360"/>
              <w:jc w:val="center"/>
              <w:rPr>
                <w:sz w:val="18"/>
                <w:szCs w:val="16"/>
              </w:rPr>
            </w:pPr>
            <w:bookmarkStart w:id="4" w:name="_Hlk217394386"/>
            <w:r>
              <w:rPr>
                <w:rFonts w:hint="eastAsia"/>
                <w:sz w:val="18"/>
                <w:szCs w:val="16"/>
              </w:rPr>
              <w:t>指  标</w:t>
            </w:r>
          </w:p>
        </w:tc>
        <w:tc>
          <w:tcPr>
            <w:tcW w:w="1276" w:type="dxa"/>
            <w:vAlign w:val="center"/>
          </w:tcPr>
          <w:p w14:paraId="62BFF9AC" w14:textId="77777777" w:rsidR="00581832" w:rsidRDefault="00581832" w:rsidP="006F0977">
            <w:pPr>
              <w:pStyle w:val="af2"/>
              <w:ind w:firstLineChars="0" w:firstLine="0"/>
              <w:jc w:val="center"/>
              <w:rPr>
                <w:sz w:val="18"/>
                <w:szCs w:val="16"/>
              </w:rPr>
            </w:pPr>
            <w:r>
              <w:rPr>
                <w:rFonts w:hint="eastAsia"/>
                <w:sz w:val="18"/>
                <w:szCs w:val="16"/>
              </w:rPr>
              <w:t>要  求</w:t>
            </w:r>
            <w:r>
              <w:rPr>
                <w:sz w:val="18"/>
                <w:szCs w:val="16"/>
                <w:vertAlign w:val="superscript"/>
              </w:rPr>
              <w:t>b)</w:t>
            </w:r>
          </w:p>
        </w:tc>
        <w:tc>
          <w:tcPr>
            <w:tcW w:w="1276" w:type="dxa"/>
            <w:vAlign w:val="center"/>
          </w:tcPr>
          <w:p w14:paraId="79DA3397" w14:textId="77777777" w:rsidR="00581832" w:rsidRDefault="00581832" w:rsidP="006F0977">
            <w:pPr>
              <w:pStyle w:val="af2"/>
              <w:ind w:firstLineChars="0" w:firstLine="0"/>
              <w:jc w:val="center"/>
              <w:rPr>
                <w:sz w:val="18"/>
                <w:szCs w:val="16"/>
              </w:rPr>
            </w:pPr>
            <w:r>
              <w:rPr>
                <w:rFonts w:hint="eastAsia"/>
                <w:sz w:val="18"/>
                <w:szCs w:val="16"/>
              </w:rPr>
              <w:t>指标等级</w:t>
            </w:r>
          </w:p>
        </w:tc>
      </w:tr>
      <w:tr w:rsidR="00581832" w14:paraId="1F71F4F7" w14:textId="77777777" w:rsidTr="006F0977">
        <w:trPr>
          <w:jc w:val="center"/>
        </w:trPr>
        <w:tc>
          <w:tcPr>
            <w:tcW w:w="1271" w:type="dxa"/>
            <w:vMerge w:val="restart"/>
            <w:tcBorders>
              <w:right w:val="nil"/>
            </w:tcBorders>
            <w:vAlign w:val="center"/>
          </w:tcPr>
          <w:p w14:paraId="12D9AE06" w14:textId="77777777" w:rsidR="00581832" w:rsidRDefault="00581832" w:rsidP="006F0977">
            <w:pPr>
              <w:pStyle w:val="af2"/>
              <w:ind w:firstLineChars="0" w:firstLine="0"/>
              <w:jc w:val="center"/>
              <w:rPr>
                <w:sz w:val="18"/>
                <w:szCs w:val="16"/>
              </w:rPr>
            </w:pPr>
            <w:r>
              <w:rPr>
                <w:rFonts w:hint="eastAsia"/>
                <w:sz w:val="18"/>
                <w:szCs w:val="16"/>
              </w:rPr>
              <w:t>标准污渍去污力</w:t>
            </w:r>
          </w:p>
        </w:tc>
        <w:tc>
          <w:tcPr>
            <w:tcW w:w="3402" w:type="dxa"/>
            <w:tcBorders>
              <w:right w:val="nil"/>
            </w:tcBorders>
            <w:vAlign w:val="center"/>
          </w:tcPr>
          <w:p w14:paraId="43F5CFE1" w14:textId="77777777" w:rsidR="00581832" w:rsidRDefault="00581832"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4834D151" w14:textId="77777777" w:rsidR="00581832" w:rsidRDefault="00581832" w:rsidP="006F0977">
            <w:pPr>
              <w:pStyle w:val="af2"/>
              <w:ind w:firstLineChars="0" w:firstLine="0"/>
              <w:jc w:val="center"/>
              <w:rPr>
                <w:sz w:val="18"/>
                <w:szCs w:val="16"/>
              </w:rPr>
            </w:pPr>
            <w:r>
              <w:rPr>
                <w:rFonts w:ascii="Times New Roman" w:hint="eastAsia"/>
                <w:sz w:val="18"/>
                <w:szCs w:val="18"/>
              </w:rPr>
              <w:t>≥</w:t>
            </w:r>
          </w:p>
        </w:tc>
        <w:tc>
          <w:tcPr>
            <w:tcW w:w="1276" w:type="dxa"/>
          </w:tcPr>
          <w:p w14:paraId="2D4EDD74" w14:textId="77777777" w:rsidR="00581832" w:rsidRDefault="00581832" w:rsidP="006F0977">
            <w:pPr>
              <w:pStyle w:val="af2"/>
              <w:ind w:firstLineChars="0" w:firstLine="0"/>
              <w:jc w:val="center"/>
              <w:rPr>
                <w:sz w:val="18"/>
                <w:szCs w:val="16"/>
              </w:rPr>
            </w:pPr>
            <w:r>
              <w:rPr>
                <w:rFonts w:hint="eastAsia"/>
                <w:sz w:val="18"/>
                <w:szCs w:val="16"/>
              </w:rPr>
              <w:t>1.0</w:t>
            </w:r>
          </w:p>
        </w:tc>
        <w:tc>
          <w:tcPr>
            <w:tcW w:w="1276" w:type="dxa"/>
          </w:tcPr>
          <w:p w14:paraId="45927A7D" w14:textId="77777777" w:rsidR="00581832" w:rsidRDefault="00581832" w:rsidP="006F0977">
            <w:pPr>
              <w:pStyle w:val="af2"/>
              <w:ind w:firstLineChars="0" w:firstLine="0"/>
              <w:jc w:val="center"/>
              <w:rPr>
                <w:sz w:val="18"/>
                <w:szCs w:val="16"/>
              </w:rPr>
            </w:pPr>
            <w:r w:rsidRPr="00A666A8">
              <w:rPr>
                <w:rFonts w:hint="eastAsia"/>
                <w:sz w:val="18"/>
                <w:szCs w:val="16"/>
              </w:rPr>
              <w:t>+++</w:t>
            </w:r>
          </w:p>
        </w:tc>
      </w:tr>
      <w:tr w:rsidR="00581832" w14:paraId="69EBF9C2" w14:textId="77777777" w:rsidTr="006F0977">
        <w:trPr>
          <w:jc w:val="center"/>
        </w:trPr>
        <w:tc>
          <w:tcPr>
            <w:tcW w:w="1271" w:type="dxa"/>
            <w:vMerge/>
            <w:tcBorders>
              <w:right w:val="nil"/>
            </w:tcBorders>
          </w:tcPr>
          <w:p w14:paraId="71CF5C41" w14:textId="77777777" w:rsidR="00581832" w:rsidRDefault="00581832" w:rsidP="006F0977">
            <w:pPr>
              <w:pStyle w:val="af2"/>
              <w:ind w:firstLineChars="0" w:firstLine="0"/>
              <w:jc w:val="center"/>
              <w:rPr>
                <w:sz w:val="18"/>
                <w:szCs w:val="16"/>
              </w:rPr>
            </w:pPr>
          </w:p>
        </w:tc>
        <w:tc>
          <w:tcPr>
            <w:tcW w:w="3402" w:type="dxa"/>
            <w:tcBorders>
              <w:right w:val="nil"/>
            </w:tcBorders>
            <w:vAlign w:val="center"/>
          </w:tcPr>
          <w:p w14:paraId="3B13101E" w14:textId="77777777" w:rsidR="00581832" w:rsidRDefault="00581832"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655E14F4" w14:textId="77777777" w:rsidR="00581832" w:rsidRDefault="00581832" w:rsidP="006F0977">
            <w:pPr>
              <w:pStyle w:val="af2"/>
              <w:ind w:firstLineChars="0" w:firstLine="0"/>
              <w:jc w:val="center"/>
              <w:rPr>
                <w:sz w:val="18"/>
                <w:szCs w:val="16"/>
              </w:rPr>
            </w:pPr>
            <w:r>
              <w:rPr>
                <w:rFonts w:ascii="Times New Roman" w:hint="eastAsia"/>
                <w:sz w:val="18"/>
                <w:szCs w:val="18"/>
              </w:rPr>
              <w:t>≥</w:t>
            </w:r>
          </w:p>
        </w:tc>
        <w:tc>
          <w:tcPr>
            <w:tcW w:w="1276" w:type="dxa"/>
          </w:tcPr>
          <w:p w14:paraId="6556CE79" w14:textId="77777777" w:rsidR="00581832" w:rsidRDefault="00581832" w:rsidP="006F0977">
            <w:pPr>
              <w:pStyle w:val="af2"/>
              <w:ind w:firstLineChars="0" w:firstLine="0"/>
              <w:jc w:val="center"/>
              <w:rPr>
                <w:sz w:val="18"/>
                <w:szCs w:val="16"/>
              </w:rPr>
            </w:pPr>
            <w:r>
              <w:rPr>
                <w:rFonts w:hint="eastAsia"/>
                <w:sz w:val="18"/>
                <w:szCs w:val="16"/>
              </w:rPr>
              <w:t>1.1</w:t>
            </w:r>
          </w:p>
        </w:tc>
        <w:tc>
          <w:tcPr>
            <w:tcW w:w="1276" w:type="dxa"/>
          </w:tcPr>
          <w:p w14:paraId="4E3BDF22" w14:textId="77777777" w:rsidR="00581832" w:rsidRDefault="00581832"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581832" w14:paraId="7D7C9386" w14:textId="77777777" w:rsidTr="006F0977">
        <w:trPr>
          <w:jc w:val="center"/>
        </w:trPr>
        <w:tc>
          <w:tcPr>
            <w:tcW w:w="1271" w:type="dxa"/>
            <w:vMerge/>
            <w:tcBorders>
              <w:right w:val="nil"/>
            </w:tcBorders>
          </w:tcPr>
          <w:p w14:paraId="1CD98296" w14:textId="77777777" w:rsidR="00581832" w:rsidRDefault="00581832" w:rsidP="006F0977">
            <w:pPr>
              <w:pStyle w:val="af2"/>
              <w:ind w:firstLineChars="0" w:firstLine="0"/>
              <w:jc w:val="center"/>
              <w:rPr>
                <w:sz w:val="18"/>
                <w:szCs w:val="16"/>
              </w:rPr>
            </w:pPr>
          </w:p>
        </w:tc>
        <w:tc>
          <w:tcPr>
            <w:tcW w:w="3402" w:type="dxa"/>
            <w:tcBorders>
              <w:right w:val="nil"/>
            </w:tcBorders>
            <w:vAlign w:val="center"/>
          </w:tcPr>
          <w:p w14:paraId="5F7378AD" w14:textId="77777777" w:rsidR="00581832" w:rsidRDefault="00581832"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6BE969EC" w14:textId="77777777" w:rsidR="00581832" w:rsidRDefault="00581832" w:rsidP="006F0977">
            <w:pPr>
              <w:pStyle w:val="af2"/>
              <w:ind w:firstLineChars="0" w:firstLine="0"/>
              <w:jc w:val="center"/>
              <w:rPr>
                <w:sz w:val="18"/>
                <w:szCs w:val="16"/>
              </w:rPr>
            </w:pPr>
            <w:r>
              <w:rPr>
                <w:rFonts w:ascii="Times New Roman" w:hint="eastAsia"/>
                <w:sz w:val="18"/>
                <w:szCs w:val="18"/>
              </w:rPr>
              <w:t>≥</w:t>
            </w:r>
          </w:p>
        </w:tc>
        <w:tc>
          <w:tcPr>
            <w:tcW w:w="1276" w:type="dxa"/>
          </w:tcPr>
          <w:p w14:paraId="74918435" w14:textId="77777777" w:rsidR="00581832" w:rsidRDefault="00581832" w:rsidP="006F0977">
            <w:pPr>
              <w:pStyle w:val="af2"/>
              <w:ind w:firstLineChars="0" w:firstLine="0"/>
              <w:jc w:val="center"/>
              <w:rPr>
                <w:sz w:val="18"/>
                <w:szCs w:val="16"/>
              </w:rPr>
            </w:pPr>
            <w:r>
              <w:rPr>
                <w:rFonts w:hint="eastAsia"/>
                <w:sz w:val="18"/>
                <w:szCs w:val="16"/>
              </w:rPr>
              <w:t>1.2</w:t>
            </w:r>
          </w:p>
        </w:tc>
        <w:tc>
          <w:tcPr>
            <w:tcW w:w="1276" w:type="dxa"/>
          </w:tcPr>
          <w:p w14:paraId="0D89E0AA" w14:textId="77777777" w:rsidR="00581832" w:rsidRDefault="00581832"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581832" w14:paraId="3FFA4ED1" w14:textId="77777777" w:rsidTr="006F0977">
        <w:trPr>
          <w:jc w:val="center"/>
        </w:trPr>
        <w:tc>
          <w:tcPr>
            <w:tcW w:w="1271" w:type="dxa"/>
            <w:vMerge w:val="restart"/>
            <w:tcBorders>
              <w:right w:val="nil"/>
            </w:tcBorders>
            <w:vAlign w:val="center"/>
          </w:tcPr>
          <w:p w14:paraId="2F347D9B" w14:textId="77777777" w:rsidR="00581832" w:rsidRDefault="00581832" w:rsidP="006F0977">
            <w:pPr>
              <w:pStyle w:val="af2"/>
              <w:ind w:firstLineChars="0" w:firstLine="0"/>
              <w:jc w:val="center"/>
              <w:rPr>
                <w:sz w:val="18"/>
                <w:szCs w:val="16"/>
              </w:rPr>
            </w:pPr>
            <w:r>
              <w:rPr>
                <w:rFonts w:hint="eastAsia"/>
                <w:sz w:val="18"/>
                <w:szCs w:val="16"/>
              </w:rPr>
              <w:t>生活污渍清洁度</w:t>
            </w:r>
            <w:r>
              <w:rPr>
                <w:rFonts w:hint="eastAsia"/>
                <w:sz w:val="18"/>
                <w:szCs w:val="16"/>
                <w:vertAlign w:val="superscript"/>
              </w:rPr>
              <w:t>a)</w:t>
            </w:r>
          </w:p>
        </w:tc>
        <w:tc>
          <w:tcPr>
            <w:tcW w:w="3402" w:type="dxa"/>
            <w:tcBorders>
              <w:right w:val="nil"/>
            </w:tcBorders>
            <w:vAlign w:val="center"/>
          </w:tcPr>
          <w:p w14:paraId="0BC37BF4" w14:textId="77777777" w:rsidR="00581832" w:rsidRDefault="00581832" w:rsidP="006F0977">
            <w:pPr>
              <w:pStyle w:val="af2"/>
              <w:ind w:firstLineChars="0" w:firstLine="0"/>
              <w:rPr>
                <w:sz w:val="18"/>
                <w:szCs w:val="16"/>
              </w:rPr>
            </w:pPr>
            <w:r>
              <w:rPr>
                <w:rFonts w:hint="eastAsia"/>
                <w:sz w:val="18"/>
                <w:szCs w:val="16"/>
              </w:rPr>
              <w:t>JBS-70-C、JBS-61-C、JBS-01-C三块污布</w:t>
            </w:r>
          </w:p>
        </w:tc>
        <w:tc>
          <w:tcPr>
            <w:tcW w:w="992" w:type="dxa"/>
            <w:tcBorders>
              <w:left w:val="nil"/>
            </w:tcBorders>
            <w:vAlign w:val="center"/>
          </w:tcPr>
          <w:p w14:paraId="6576EE8B" w14:textId="77777777" w:rsidR="00581832" w:rsidRDefault="00581832"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1EAA3F76" w14:textId="77777777" w:rsidR="00581832" w:rsidRDefault="00581832" w:rsidP="006F0977">
            <w:pPr>
              <w:pStyle w:val="af2"/>
              <w:ind w:firstLineChars="0" w:firstLine="0"/>
              <w:jc w:val="center"/>
              <w:rPr>
                <w:sz w:val="18"/>
                <w:szCs w:val="16"/>
              </w:rPr>
            </w:pPr>
            <w:r>
              <w:rPr>
                <w:rFonts w:hint="eastAsia"/>
                <w:sz w:val="18"/>
                <w:szCs w:val="16"/>
              </w:rPr>
              <w:t>1.0</w:t>
            </w:r>
          </w:p>
        </w:tc>
        <w:tc>
          <w:tcPr>
            <w:tcW w:w="1276" w:type="dxa"/>
          </w:tcPr>
          <w:p w14:paraId="04515A1A" w14:textId="77777777" w:rsidR="00581832" w:rsidRDefault="00581832" w:rsidP="006F0977">
            <w:pPr>
              <w:pStyle w:val="af2"/>
              <w:ind w:firstLineChars="0" w:firstLine="0"/>
              <w:jc w:val="center"/>
              <w:rPr>
                <w:sz w:val="18"/>
                <w:szCs w:val="16"/>
              </w:rPr>
            </w:pPr>
            <w:r w:rsidRPr="00A666A8">
              <w:rPr>
                <w:rFonts w:hint="eastAsia"/>
                <w:sz w:val="18"/>
                <w:szCs w:val="16"/>
              </w:rPr>
              <w:t>+++</w:t>
            </w:r>
          </w:p>
        </w:tc>
      </w:tr>
      <w:tr w:rsidR="00581832" w14:paraId="2D0C6A99" w14:textId="77777777" w:rsidTr="006F0977">
        <w:trPr>
          <w:jc w:val="center"/>
        </w:trPr>
        <w:tc>
          <w:tcPr>
            <w:tcW w:w="1271" w:type="dxa"/>
            <w:vMerge/>
            <w:tcBorders>
              <w:right w:val="nil"/>
            </w:tcBorders>
          </w:tcPr>
          <w:p w14:paraId="00AE8AAF" w14:textId="77777777" w:rsidR="00581832" w:rsidRDefault="00581832" w:rsidP="006F0977">
            <w:pPr>
              <w:pStyle w:val="af2"/>
              <w:ind w:firstLineChars="0" w:firstLine="0"/>
              <w:jc w:val="center"/>
              <w:rPr>
                <w:sz w:val="18"/>
                <w:szCs w:val="16"/>
              </w:rPr>
            </w:pPr>
          </w:p>
        </w:tc>
        <w:tc>
          <w:tcPr>
            <w:tcW w:w="3402" w:type="dxa"/>
            <w:tcBorders>
              <w:right w:val="nil"/>
            </w:tcBorders>
            <w:vAlign w:val="center"/>
          </w:tcPr>
          <w:p w14:paraId="430B1E7C" w14:textId="77777777" w:rsidR="00581832" w:rsidRDefault="00581832" w:rsidP="006F0977">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1C9D5CC2" w14:textId="77777777" w:rsidR="00581832" w:rsidRDefault="00581832"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5BFC3805" w14:textId="77777777" w:rsidR="00581832" w:rsidRDefault="00581832" w:rsidP="006F0977">
            <w:pPr>
              <w:pStyle w:val="af2"/>
              <w:ind w:firstLineChars="0" w:firstLine="0"/>
              <w:jc w:val="center"/>
              <w:rPr>
                <w:sz w:val="18"/>
                <w:szCs w:val="16"/>
              </w:rPr>
            </w:pPr>
            <w:r>
              <w:rPr>
                <w:rFonts w:hint="eastAsia"/>
                <w:sz w:val="18"/>
                <w:szCs w:val="16"/>
              </w:rPr>
              <w:t>1.1</w:t>
            </w:r>
          </w:p>
        </w:tc>
        <w:tc>
          <w:tcPr>
            <w:tcW w:w="1276" w:type="dxa"/>
          </w:tcPr>
          <w:p w14:paraId="75FE04D6" w14:textId="77777777" w:rsidR="00581832" w:rsidRDefault="00581832"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581832" w14:paraId="41D14A64" w14:textId="77777777" w:rsidTr="006F0977">
        <w:trPr>
          <w:jc w:val="center"/>
        </w:trPr>
        <w:tc>
          <w:tcPr>
            <w:tcW w:w="1271" w:type="dxa"/>
            <w:vMerge/>
            <w:tcBorders>
              <w:right w:val="nil"/>
            </w:tcBorders>
          </w:tcPr>
          <w:p w14:paraId="506235F0" w14:textId="77777777" w:rsidR="00581832" w:rsidRDefault="00581832" w:rsidP="006F0977">
            <w:pPr>
              <w:pStyle w:val="af2"/>
              <w:ind w:firstLineChars="0" w:firstLine="0"/>
              <w:jc w:val="center"/>
              <w:rPr>
                <w:sz w:val="18"/>
                <w:szCs w:val="16"/>
              </w:rPr>
            </w:pPr>
          </w:p>
        </w:tc>
        <w:tc>
          <w:tcPr>
            <w:tcW w:w="3402" w:type="dxa"/>
            <w:tcBorders>
              <w:right w:val="nil"/>
            </w:tcBorders>
            <w:vAlign w:val="center"/>
          </w:tcPr>
          <w:p w14:paraId="62BC2787" w14:textId="77777777" w:rsidR="00581832" w:rsidRDefault="00581832" w:rsidP="006F0977">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67456319" w14:textId="77777777" w:rsidR="00581832" w:rsidRDefault="00581832"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6BF795FD" w14:textId="77777777" w:rsidR="00581832" w:rsidRDefault="00581832" w:rsidP="006F0977">
            <w:pPr>
              <w:pStyle w:val="af2"/>
              <w:ind w:firstLineChars="0" w:firstLine="0"/>
              <w:jc w:val="center"/>
              <w:rPr>
                <w:sz w:val="18"/>
                <w:szCs w:val="16"/>
              </w:rPr>
            </w:pPr>
            <w:r>
              <w:rPr>
                <w:rFonts w:hint="eastAsia"/>
                <w:sz w:val="18"/>
                <w:szCs w:val="16"/>
              </w:rPr>
              <w:t>1.2</w:t>
            </w:r>
          </w:p>
        </w:tc>
        <w:tc>
          <w:tcPr>
            <w:tcW w:w="1276" w:type="dxa"/>
          </w:tcPr>
          <w:p w14:paraId="1441F7EF" w14:textId="77777777" w:rsidR="00581832" w:rsidRDefault="00581832"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581832" w14:paraId="494CFE1D" w14:textId="77777777" w:rsidTr="006F0977">
        <w:trPr>
          <w:jc w:val="center"/>
        </w:trPr>
        <w:tc>
          <w:tcPr>
            <w:tcW w:w="8217" w:type="dxa"/>
            <w:gridSpan w:val="5"/>
            <w:vAlign w:val="center"/>
          </w:tcPr>
          <w:p w14:paraId="6378CA51" w14:textId="77777777" w:rsidR="0090482F" w:rsidRDefault="0090482F" w:rsidP="0090482F">
            <w:pPr>
              <w:pStyle w:val="af2"/>
              <w:ind w:rightChars="-47" w:right="-99" w:firstLineChars="0" w:firstLine="0"/>
              <w:jc w:val="left"/>
              <w:rPr>
                <w:sz w:val="18"/>
                <w:szCs w:val="16"/>
              </w:rPr>
            </w:pPr>
            <w:r>
              <w:rPr>
                <w:rFonts w:hint="eastAsia"/>
                <w:sz w:val="18"/>
                <w:szCs w:val="16"/>
                <w:vertAlign w:val="superscript"/>
              </w:rPr>
              <w:t>a)</w:t>
            </w:r>
            <w:r>
              <w:rPr>
                <w:rFonts w:hint="eastAsia"/>
                <w:sz w:val="18"/>
                <w:szCs w:val="16"/>
              </w:rPr>
              <w:t>生活污渍布片制作按附录A,试样浓度与标准洗衣液（GB/T 13174）溶液浓度同为0.2%，同机测定。</w:t>
            </w:r>
          </w:p>
          <w:p w14:paraId="7B035125" w14:textId="2BF67119" w:rsidR="00581832" w:rsidRDefault="0090482F" w:rsidP="0090482F">
            <w:pPr>
              <w:pStyle w:val="af2"/>
              <w:ind w:rightChars="-47" w:right="-99" w:firstLineChars="0" w:firstLine="0"/>
              <w:jc w:val="left"/>
              <w:rPr>
                <w:sz w:val="18"/>
                <w:szCs w:val="16"/>
                <w:vertAlign w:val="superscript"/>
              </w:rPr>
            </w:pPr>
            <w:r>
              <w:rPr>
                <w:rFonts w:hint="eastAsia"/>
                <w:sz w:val="18"/>
                <w:szCs w:val="16"/>
                <w:vertAlign w:val="superscript"/>
              </w:rPr>
              <w:t>b)</w:t>
            </w:r>
            <w:r>
              <w:rPr>
                <w:rFonts w:hint="eastAsia"/>
                <w:sz w:val="18"/>
                <w:szCs w:val="16"/>
              </w:rPr>
              <w:t>表中数值为试样与标准洗衣液（GB/T 13174）测试结果之比。</w:t>
            </w:r>
          </w:p>
        </w:tc>
      </w:tr>
    </w:tbl>
    <w:bookmarkEnd w:id="4"/>
    <w:p w14:paraId="3022C627" w14:textId="090E9787" w:rsidR="002E4747" w:rsidRDefault="00000000">
      <w:pPr>
        <w:pStyle w:val="af2"/>
        <w:spacing w:line="360" w:lineRule="auto"/>
        <w:ind w:firstLineChars="0" w:firstLine="0"/>
        <w:jc w:val="center"/>
        <w:rPr>
          <w:rFonts w:ascii="黑体" w:eastAsia="黑体" w:hAnsi="黑体" w:hint="eastAsia"/>
        </w:rPr>
      </w:pPr>
      <w:r>
        <w:rPr>
          <w:rFonts w:ascii="黑体" w:eastAsia="黑体" w:hAnsi="黑体" w:hint="eastAsia"/>
        </w:rPr>
        <w:t>表4  丝毛洗涤液</w:t>
      </w:r>
      <w:r w:rsidR="00E2555B" w:rsidRPr="00E2555B">
        <w:rPr>
          <w:rFonts w:ascii="黑体" w:eastAsia="黑体" w:hAnsi="黑体" w:hint="eastAsia"/>
        </w:rPr>
        <w:t>性能指标等级要求</w:t>
      </w:r>
    </w:p>
    <w:tbl>
      <w:tblPr>
        <w:tblStyle w:val="af"/>
        <w:tblW w:w="8217" w:type="dxa"/>
        <w:jc w:val="center"/>
        <w:tblLayout w:type="fixed"/>
        <w:tblLook w:val="04A0" w:firstRow="1" w:lastRow="0" w:firstColumn="1" w:lastColumn="0" w:noHBand="0" w:noVBand="1"/>
      </w:tblPr>
      <w:tblGrid>
        <w:gridCol w:w="1271"/>
        <w:gridCol w:w="3402"/>
        <w:gridCol w:w="992"/>
        <w:gridCol w:w="1276"/>
        <w:gridCol w:w="1276"/>
      </w:tblGrid>
      <w:tr w:rsidR="0090482F" w14:paraId="5935FA09" w14:textId="77777777" w:rsidTr="006F0977">
        <w:trPr>
          <w:trHeight w:val="634"/>
          <w:jc w:val="center"/>
        </w:trPr>
        <w:tc>
          <w:tcPr>
            <w:tcW w:w="5665" w:type="dxa"/>
            <w:gridSpan w:val="3"/>
            <w:vAlign w:val="center"/>
          </w:tcPr>
          <w:p w14:paraId="2BA77DC6" w14:textId="77777777" w:rsidR="0090482F" w:rsidRDefault="0090482F" w:rsidP="006F0977">
            <w:pPr>
              <w:pStyle w:val="af2"/>
              <w:ind w:firstLine="360"/>
              <w:jc w:val="center"/>
              <w:rPr>
                <w:sz w:val="18"/>
                <w:szCs w:val="16"/>
              </w:rPr>
            </w:pPr>
            <w:r>
              <w:rPr>
                <w:rFonts w:hint="eastAsia"/>
                <w:sz w:val="18"/>
                <w:szCs w:val="16"/>
              </w:rPr>
              <w:t>指  标</w:t>
            </w:r>
          </w:p>
        </w:tc>
        <w:tc>
          <w:tcPr>
            <w:tcW w:w="1276" w:type="dxa"/>
            <w:vAlign w:val="center"/>
          </w:tcPr>
          <w:p w14:paraId="5390F07E" w14:textId="77777777" w:rsidR="0090482F" w:rsidRDefault="0090482F" w:rsidP="006F0977">
            <w:pPr>
              <w:pStyle w:val="af2"/>
              <w:ind w:firstLineChars="0" w:firstLine="0"/>
              <w:jc w:val="center"/>
              <w:rPr>
                <w:sz w:val="18"/>
                <w:szCs w:val="16"/>
              </w:rPr>
            </w:pPr>
            <w:r>
              <w:rPr>
                <w:rFonts w:hint="eastAsia"/>
                <w:sz w:val="18"/>
                <w:szCs w:val="16"/>
              </w:rPr>
              <w:t>要  求</w:t>
            </w:r>
            <w:r>
              <w:rPr>
                <w:sz w:val="18"/>
                <w:szCs w:val="16"/>
                <w:vertAlign w:val="superscript"/>
              </w:rPr>
              <w:t>b)</w:t>
            </w:r>
          </w:p>
        </w:tc>
        <w:tc>
          <w:tcPr>
            <w:tcW w:w="1276" w:type="dxa"/>
            <w:vAlign w:val="center"/>
          </w:tcPr>
          <w:p w14:paraId="7A66EA43" w14:textId="77777777" w:rsidR="0090482F" w:rsidRDefault="0090482F" w:rsidP="006F0977">
            <w:pPr>
              <w:pStyle w:val="af2"/>
              <w:ind w:firstLineChars="0" w:firstLine="0"/>
              <w:jc w:val="center"/>
              <w:rPr>
                <w:sz w:val="18"/>
                <w:szCs w:val="16"/>
              </w:rPr>
            </w:pPr>
            <w:r>
              <w:rPr>
                <w:rFonts w:hint="eastAsia"/>
                <w:sz w:val="18"/>
                <w:szCs w:val="16"/>
              </w:rPr>
              <w:t>指标等级</w:t>
            </w:r>
          </w:p>
        </w:tc>
      </w:tr>
      <w:tr w:rsidR="0090482F" w14:paraId="41C6156E" w14:textId="77777777" w:rsidTr="006F0977">
        <w:trPr>
          <w:jc w:val="center"/>
        </w:trPr>
        <w:tc>
          <w:tcPr>
            <w:tcW w:w="1271" w:type="dxa"/>
            <w:vMerge w:val="restart"/>
            <w:tcBorders>
              <w:right w:val="nil"/>
            </w:tcBorders>
            <w:vAlign w:val="center"/>
          </w:tcPr>
          <w:p w14:paraId="06C6021E" w14:textId="77777777" w:rsidR="0090482F" w:rsidRDefault="0090482F" w:rsidP="006F0977">
            <w:pPr>
              <w:pStyle w:val="af2"/>
              <w:ind w:firstLineChars="0" w:firstLine="0"/>
              <w:jc w:val="center"/>
              <w:rPr>
                <w:sz w:val="18"/>
                <w:szCs w:val="16"/>
              </w:rPr>
            </w:pPr>
            <w:r>
              <w:rPr>
                <w:rFonts w:hint="eastAsia"/>
                <w:sz w:val="18"/>
                <w:szCs w:val="16"/>
              </w:rPr>
              <w:t>标准污渍去污力</w:t>
            </w:r>
          </w:p>
        </w:tc>
        <w:tc>
          <w:tcPr>
            <w:tcW w:w="3402" w:type="dxa"/>
            <w:tcBorders>
              <w:right w:val="nil"/>
            </w:tcBorders>
            <w:vAlign w:val="center"/>
          </w:tcPr>
          <w:p w14:paraId="754BDA04" w14:textId="33BE0D2B" w:rsidR="0090482F" w:rsidRDefault="0090482F" w:rsidP="006F0977">
            <w:pPr>
              <w:pStyle w:val="af2"/>
              <w:ind w:firstLineChars="0" w:firstLine="0"/>
              <w:rPr>
                <w:sz w:val="18"/>
                <w:szCs w:val="16"/>
              </w:rPr>
            </w:pPr>
            <w:r>
              <w:rPr>
                <w:rFonts w:hint="eastAsia"/>
                <w:sz w:val="18"/>
                <w:szCs w:val="16"/>
              </w:rPr>
              <w:t>JB-01、JB-02、JB-03两块污布</w:t>
            </w:r>
          </w:p>
        </w:tc>
        <w:tc>
          <w:tcPr>
            <w:tcW w:w="992" w:type="dxa"/>
            <w:tcBorders>
              <w:left w:val="nil"/>
            </w:tcBorders>
            <w:vAlign w:val="center"/>
          </w:tcPr>
          <w:p w14:paraId="79F7B03A"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2E30AD1D"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1C6DF7BF"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626EC26E" w14:textId="77777777" w:rsidTr="006F0977">
        <w:trPr>
          <w:jc w:val="center"/>
        </w:trPr>
        <w:tc>
          <w:tcPr>
            <w:tcW w:w="1271" w:type="dxa"/>
            <w:vMerge/>
            <w:tcBorders>
              <w:right w:val="nil"/>
            </w:tcBorders>
          </w:tcPr>
          <w:p w14:paraId="6730FBE5"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5D3C5F59" w14:textId="270AE820" w:rsidR="0090482F" w:rsidRDefault="0090482F" w:rsidP="006F0977">
            <w:pPr>
              <w:pStyle w:val="af2"/>
              <w:ind w:firstLineChars="0" w:firstLine="0"/>
              <w:rPr>
                <w:sz w:val="18"/>
                <w:szCs w:val="16"/>
              </w:rPr>
            </w:pPr>
            <w:r>
              <w:rPr>
                <w:rFonts w:hint="eastAsia"/>
                <w:sz w:val="18"/>
                <w:szCs w:val="16"/>
              </w:rPr>
              <w:t>JB-01、JB-02、JB-03两块污布</w:t>
            </w:r>
          </w:p>
        </w:tc>
        <w:tc>
          <w:tcPr>
            <w:tcW w:w="992" w:type="dxa"/>
            <w:tcBorders>
              <w:left w:val="nil"/>
            </w:tcBorders>
            <w:vAlign w:val="center"/>
          </w:tcPr>
          <w:p w14:paraId="7022CD65"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022E8365"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4D737C27"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427C9BC7" w14:textId="77777777" w:rsidTr="006F0977">
        <w:trPr>
          <w:jc w:val="center"/>
        </w:trPr>
        <w:tc>
          <w:tcPr>
            <w:tcW w:w="1271" w:type="dxa"/>
            <w:vMerge/>
            <w:tcBorders>
              <w:right w:val="nil"/>
            </w:tcBorders>
          </w:tcPr>
          <w:p w14:paraId="4E25D3C5"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1C3A164B" w14:textId="75F1D8BB" w:rsidR="0090482F" w:rsidRDefault="0090482F" w:rsidP="006F0977">
            <w:pPr>
              <w:pStyle w:val="af2"/>
              <w:ind w:firstLineChars="0" w:firstLine="0"/>
              <w:rPr>
                <w:sz w:val="18"/>
                <w:szCs w:val="16"/>
              </w:rPr>
            </w:pPr>
            <w:r>
              <w:rPr>
                <w:rFonts w:hint="eastAsia"/>
                <w:sz w:val="18"/>
                <w:szCs w:val="16"/>
              </w:rPr>
              <w:t>JB-01、JB-02、JB-03两块污布</w:t>
            </w:r>
          </w:p>
        </w:tc>
        <w:tc>
          <w:tcPr>
            <w:tcW w:w="992" w:type="dxa"/>
            <w:tcBorders>
              <w:left w:val="nil"/>
            </w:tcBorders>
            <w:vAlign w:val="center"/>
          </w:tcPr>
          <w:p w14:paraId="7B75FA08"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78060D59"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1B3B06B2"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66EEC5DF" w14:textId="77777777" w:rsidTr="006F0977">
        <w:trPr>
          <w:jc w:val="center"/>
        </w:trPr>
        <w:tc>
          <w:tcPr>
            <w:tcW w:w="1271" w:type="dxa"/>
            <w:vMerge w:val="restart"/>
            <w:tcBorders>
              <w:right w:val="nil"/>
            </w:tcBorders>
            <w:vAlign w:val="center"/>
          </w:tcPr>
          <w:p w14:paraId="4170F537" w14:textId="77777777" w:rsidR="0090482F" w:rsidRDefault="0090482F" w:rsidP="006F0977">
            <w:pPr>
              <w:pStyle w:val="af2"/>
              <w:ind w:firstLineChars="0" w:firstLine="0"/>
              <w:jc w:val="center"/>
              <w:rPr>
                <w:sz w:val="18"/>
                <w:szCs w:val="16"/>
              </w:rPr>
            </w:pPr>
            <w:r>
              <w:rPr>
                <w:rFonts w:hint="eastAsia"/>
                <w:sz w:val="18"/>
                <w:szCs w:val="16"/>
              </w:rPr>
              <w:t>生活污渍清洁度</w:t>
            </w:r>
            <w:r>
              <w:rPr>
                <w:rFonts w:hint="eastAsia"/>
                <w:sz w:val="18"/>
                <w:szCs w:val="16"/>
                <w:vertAlign w:val="superscript"/>
              </w:rPr>
              <w:t>a)</w:t>
            </w:r>
          </w:p>
        </w:tc>
        <w:tc>
          <w:tcPr>
            <w:tcW w:w="3402" w:type="dxa"/>
            <w:tcBorders>
              <w:right w:val="nil"/>
            </w:tcBorders>
            <w:vAlign w:val="center"/>
          </w:tcPr>
          <w:p w14:paraId="257C033E" w14:textId="76D402B7" w:rsidR="0090482F" w:rsidRDefault="0090482F" w:rsidP="006F0977">
            <w:pPr>
              <w:pStyle w:val="af2"/>
              <w:ind w:firstLineChars="0" w:firstLine="0"/>
              <w:rPr>
                <w:sz w:val="18"/>
                <w:szCs w:val="16"/>
              </w:rPr>
            </w:pPr>
            <w:r>
              <w:rPr>
                <w:rFonts w:hint="eastAsia"/>
                <w:sz w:val="18"/>
                <w:szCs w:val="16"/>
              </w:rPr>
              <w:t>JBS-70-C、JBS-61-C、JBS-01-C两块污布</w:t>
            </w:r>
          </w:p>
        </w:tc>
        <w:tc>
          <w:tcPr>
            <w:tcW w:w="992" w:type="dxa"/>
            <w:tcBorders>
              <w:left w:val="nil"/>
            </w:tcBorders>
            <w:vAlign w:val="center"/>
          </w:tcPr>
          <w:p w14:paraId="21952735"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720DF33E"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1C398D4F"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3A97674B" w14:textId="77777777" w:rsidTr="006F0977">
        <w:trPr>
          <w:jc w:val="center"/>
        </w:trPr>
        <w:tc>
          <w:tcPr>
            <w:tcW w:w="1271" w:type="dxa"/>
            <w:vMerge/>
            <w:tcBorders>
              <w:right w:val="nil"/>
            </w:tcBorders>
          </w:tcPr>
          <w:p w14:paraId="7129E25C"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6EDDE844" w14:textId="348CF686" w:rsidR="0090482F" w:rsidRDefault="0090482F" w:rsidP="006F0977">
            <w:pPr>
              <w:pStyle w:val="af2"/>
              <w:ind w:firstLineChars="0" w:firstLine="0"/>
              <w:rPr>
                <w:sz w:val="18"/>
                <w:szCs w:val="16"/>
              </w:rPr>
            </w:pPr>
            <w:r w:rsidRPr="00581832">
              <w:rPr>
                <w:rFonts w:hint="eastAsia"/>
                <w:sz w:val="18"/>
                <w:szCs w:val="16"/>
              </w:rPr>
              <w:t>JBS-70-C、JBS-61-C、JBS-01-C</w:t>
            </w:r>
            <w:r>
              <w:rPr>
                <w:rFonts w:hint="eastAsia"/>
                <w:sz w:val="18"/>
                <w:szCs w:val="16"/>
              </w:rPr>
              <w:t>两块</w:t>
            </w:r>
            <w:r w:rsidRPr="00581832">
              <w:rPr>
                <w:rFonts w:hint="eastAsia"/>
                <w:sz w:val="18"/>
                <w:szCs w:val="16"/>
              </w:rPr>
              <w:t>污布</w:t>
            </w:r>
          </w:p>
        </w:tc>
        <w:tc>
          <w:tcPr>
            <w:tcW w:w="992" w:type="dxa"/>
            <w:tcBorders>
              <w:left w:val="nil"/>
            </w:tcBorders>
            <w:vAlign w:val="center"/>
          </w:tcPr>
          <w:p w14:paraId="52247ADA"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5C89EAAA"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31FC640F"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365EC81E" w14:textId="77777777" w:rsidTr="006F0977">
        <w:trPr>
          <w:jc w:val="center"/>
        </w:trPr>
        <w:tc>
          <w:tcPr>
            <w:tcW w:w="1271" w:type="dxa"/>
            <w:vMerge/>
            <w:tcBorders>
              <w:right w:val="nil"/>
            </w:tcBorders>
          </w:tcPr>
          <w:p w14:paraId="5D628BE6"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289DE6B9" w14:textId="07C23458" w:rsidR="0090482F" w:rsidRDefault="0090482F" w:rsidP="006F0977">
            <w:pPr>
              <w:pStyle w:val="af2"/>
              <w:ind w:firstLineChars="0" w:firstLine="0"/>
              <w:rPr>
                <w:sz w:val="18"/>
                <w:szCs w:val="16"/>
              </w:rPr>
            </w:pPr>
            <w:r w:rsidRPr="00581832">
              <w:rPr>
                <w:rFonts w:hint="eastAsia"/>
                <w:sz w:val="18"/>
                <w:szCs w:val="16"/>
              </w:rPr>
              <w:t>JBS-70-C、JBS-61-C、JBS-01-C</w:t>
            </w:r>
            <w:r>
              <w:rPr>
                <w:rFonts w:hint="eastAsia"/>
                <w:sz w:val="18"/>
                <w:szCs w:val="16"/>
              </w:rPr>
              <w:t>两</w:t>
            </w:r>
            <w:r w:rsidRPr="00581832">
              <w:rPr>
                <w:rFonts w:hint="eastAsia"/>
                <w:sz w:val="18"/>
                <w:szCs w:val="16"/>
              </w:rPr>
              <w:t>块污布</w:t>
            </w:r>
          </w:p>
        </w:tc>
        <w:tc>
          <w:tcPr>
            <w:tcW w:w="992" w:type="dxa"/>
            <w:tcBorders>
              <w:left w:val="nil"/>
            </w:tcBorders>
            <w:vAlign w:val="center"/>
          </w:tcPr>
          <w:p w14:paraId="4CA91DD3"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0EEA0098"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422591FF"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21F0BBDA" w14:textId="77777777" w:rsidTr="006F0977">
        <w:trPr>
          <w:jc w:val="center"/>
        </w:trPr>
        <w:tc>
          <w:tcPr>
            <w:tcW w:w="8217" w:type="dxa"/>
            <w:gridSpan w:val="5"/>
            <w:vAlign w:val="center"/>
          </w:tcPr>
          <w:p w14:paraId="6D2FF0A0" w14:textId="77777777" w:rsidR="0090482F" w:rsidRDefault="0090482F" w:rsidP="006F0977">
            <w:pPr>
              <w:pStyle w:val="af2"/>
              <w:ind w:rightChars="-47" w:right="-99" w:firstLineChars="0" w:firstLine="0"/>
              <w:jc w:val="left"/>
              <w:rPr>
                <w:sz w:val="18"/>
                <w:szCs w:val="16"/>
              </w:rPr>
            </w:pPr>
            <w:r>
              <w:rPr>
                <w:rFonts w:hint="eastAsia"/>
                <w:sz w:val="18"/>
                <w:szCs w:val="16"/>
                <w:vertAlign w:val="superscript"/>
              </w:rPr>
              <w:t>a)</w:t>
            </w:r>
            <w:r>
              <w:rPr>
                <w:rFonts w:hint="eastAsia"/>
                <w:sz w:val="18"/>
                <w:szCs w:val="16"/>
              </w:rPr>
              <w:t>生活污渍布片制作按附录A,试样浓度与标准洗衣液（GB/T 13174）溶液浓度同为0.2%，同机测定。</w:t>
            </w:r>
          </w:p>
          <w:p w14:paraId="632F2023" w14:textId="77777777" w:rsidR="0090482F" w:rsidRDefault="0090482F" w:rsidP="006F0977">
            <w:pPr>
              <w:pStyle w:val="af2"/>
              <w:ind w:rightChars="-47" w:right="-99" w:firstLineChars="0" w:firstLine="0"/>
              <w:jc w:val="left"/>
              <w:rPr>
                <w:sz w:val="18"/>
                <w:szCs w:val="16"/>
                <w:vertAlign w:val="superscript"/>
              </w:rPr>
            </w:pPr>
            <w:r>
              <w:rPr>
                <w:rFonts w:hint="eastAsia"/>
                <w:sz w:val="18"/>
                <w:szCs w:val="16"/>
                <w:vertAlign w:val="superscript"/>
              </w:rPr>
              <w:t>b)</w:t>
            </w:r>
            <w:r>
              <w:rPr>
                <w:rFonts w:hint="eastAsia"/>
                <w:sz w:val="18"/>
                <w:szCs w:val="16"/>
              </w:rPr>
              <w:t>表中数值为试样与标准洗衣液（GB/T 13174）测试结果之比。</w:t>
            </w:r>
          </w:p>
        </w:tc>
      </w:tr>
    </w:tbl>
    <w:p w14:paraId="73F28996" w14:textId="23E37A48" w:rsidR="002E4747" w:rsidRDefault="00000000">
      <w:pPr>
        <w:pStyle w:val="af2"/>
        <w:spacing w:line="360" w:lineRule="auto"/>
        <w:ind w:firstLineChars="0" w:firstLine="0"/>
        <w:jc w:val="center"/>
        <w:rPr>
          <w:rFonts w:ascii="黑体" w:eastAsia="黑体" w:hAnsi="黑体" w:hint="eastAsia"/>
        </w:rPr>
      </w:pPr>
      <w:r>
        <w:rPr>
          <w:rFonts w:ascii="黑体" w:eastAsia="黑体" w:hAnsi="黑体" w:hint="eastAsia"/>
        </w:rPr>
        <w:t>表5  衣领袖口预洗剂</w:t>
      </w:r>
      <w:r w:rsidR="00E2555B" w:rsidRPr="00E2555B">
        <w:rPr>
          <w:rFonts w:ascii="黑体" w:eastAsia="黑体" w:hAnsi="黑体" w:hint="eastAsia"/>
        </w:rPr>
        <w:t>性能指标等级要求</w:t>
      </w:r>
    </w:p>
    <w:tbl>
      <w:tblPr>
        <w:tblStyle w:val="af"/>
        <w:tblW w:w="8217" w:type="dxa"/>
        <w:jc w:val="center"/>
        <w:tblLayout w:type="fixed"/>
        <w:tblLook w:val="04A0" w:firstRow="1" w:lastRow="0" w:firstColumn="1" w:lastColumn="0" w:noHBand="0" w:noVBand="1"/>
      </w:tblPr>
      <w:tblGrid>
        <w:gridCol w:w="1271"/>
        <w:gridCol w:w="3402"/>
        <w:gridCol w:w="992"/>
        <w:gridCol w:w="1276"/>
        <w:gridCol w:w="1276"/>
      </w:tblGrid>
      <w:tr w:rsidR="0090482F" w14:paraId="5896044D" w14:textId="77777777" w:rsidTr="006F0977">
        <w:trPr>
          <w:trHeight w:val="634"/>
          <w:jc w:val="center"/>
        </w:trPr>
        <w:tc>
          <w:tcPr>
            <w:tcW w:w="5665" w:type="dxa"/>
            <w:gridSpan w:val="3"/>
            <w:vAlign w:val="center"/>
          </w:tcPr>
          <w:p w14:paraId="2B66DBDA" w14:textId="77777777" w:rsidR="0090482F" w:rsidRDefault="0090482F" w:rsidP="006F0977">
            <w:pPr>
              <w:pStyle w:val="af2"/>
              <w:ind w:firstLine="360"/>
              <w:jc w:val="center"/>
              <w:rPr>
                <w:sz w:val="18"/>
                <w:szCs w:val="16"/>
              </w:rPr>
            </w:pPr>
            <w:r>
              <w:rPr>
                <w:rFonts w:hint="eastAsia"/>
                <w:sz w:val="18"/>
                <w:szCs w:val="16"/>
              </w:rPr>
              <w:t>指  标</w:t>
            </w:r>
          </w:p>
        </w:tc>
        <w:tc>
          <w:tcPr>
            <w:tcW w:w="1276" w:type="dxa"/>
            <w:vAlign w:val="center"/>
          </w:tcPr>
          <w:p w14:paraId="240CF910" w14:textId="77777777" w:rsidR="0090482F" w:rsidRDefault="0090482F" w:rsidP="006F0977">
            <w:pPr>
              <w:pStyle w:val="af2"/>
              <w:ind w:firstLineChars="0" w:firstLine="0"/>
              <w:jc w:val="center"/>
              <w:rPr>
                <w:sz w:val="18"/>
                <w:szCs w:val="16"/>
              </w:rPr>
            </w:pPr>
            <w:r>
              <w:rPr>
                <w:rFonts w:hint="eastAsia"/>
                <w:sz w:val="18"/>
                <w:szCs w:val="16"/>
              </w:rPr>
              <w:t>要  求</w:t>
            </w:r>
            <w:r>
              <w:rPr>
                <w:sz w:val="18"/>
                <w:szCs w:val="16"/>
                <w:vertAlign w:val="superscript"/>
              </w:rPr>
              <w:t>b)</w:t>
            </w:r>
          </w:p>
        </w:tc>
        <w:tc>
          <w:tcPr>
            <w:tcW w:w="1276" w:type="dxa"/>
            <w:vAlign w:val="center"/>
          </w:tcPr>
          <w:p w14:paraId="20BB9D80" w14:textId="77777777" w:rsidR="0090482F" w:rsidRDefault="0090482F" w:rsidP="006F0977">
            <w:pPr>
              <w:pStyle w:val="af2"/>
              <w:ind w:firstLineChars="0" w:firstLine="0"/>
              <w:jc w:val="center"/>
              <w:rPr>
                <w:sz w:val="18"/>
                <w:szCs w:val="16"/>
              </w:rPr>
            </w:pPr>
            <w:r>
              <w:rPr>
                <w:rFonts w:hint="eastAsia"/>
                <w:sz w:val="18"/>
                <w:szCs w:val="16"/>
              </w:rPr>
              <w:t>指标等级</w:t>
            </w:r>
          </w:p>
        </w:tc>
      </w:tr>
      <w:tr w:rsidR="0090482F" w14:paraId="6EACAEBC" w14:textId="77777777" w:rsidTr="006F0977">
        <w:trPr>
          <w:jc w:val="center"/>
        </w:trPr>
        <w:tc>
          <w:tcPr>
            <w:tcW w:w="1271" w:type="dxa"/>
            <w:vMerge w:val="restart"/>
            <w:tcBorders>
              <w:right w:val="nil"/>
            </w:tcBorders>
            <w:vAlign w:val="center"/>
          </w:tcPr>
          <w:p w14:paraId="0E2FDEC9" w14:textId="77777777" w:rsidR="0090482F" w:rsidRDefault="0090482F" w:rsidP="006F0977">
            <w:pPr>
              <w:pStyle w:val="af2"/>
              <w:ind w:firstLineChars="0" w:firstLine="0"/>
              <w:jc w:val="center"/>
              <w:rPr>
                <w:sz w:val="18"/>
                <w:szCs w:val="16"/>
              </w:rPr>
            </w:pPr>
            <w:r>
              <w:rPr>
                <w:rFonts w:hint="eastAsia"/>
                <w:sz w:val="18"/>
                <w:szCs w:val="16"/>
              </w:rPr>
              <w:t>标准污渍去污力</w:t>
            </w:r>
          </w:p>
        </w:tc>
        <w:tc>
          <w:tcPr>
            <w:tcW w:w="3402" w:type="dxa"/>
            <w:tcBorders>
              <w:right w:val="nil"/>
            </w:tcBorders>
            <w:vAlign w:val="center"/>
          </w:tcPr>
          <w:p w14:paraId="5D826C35" w14:textId="77777777" w:rsidR="0090482F" w:rsidRDefault="0090482F"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6F7E0704"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50E01585"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3FA66CE7"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1C07136B" w14:textId="77777777" w:rsidTr="006F0977">
        <w:trPr>
          <w:jc w:val="center"/>
        </w:trPr>
        <w:tc>
          <w:tcPr>
            <w:tcW w:w="1271" w:type="dxa"/>
            <w:vMerge/>
            <w:tcBorders>
              <w:right w:val="nil"/>
            </w:tcBorders>
          </w:tcPr>
          <w:p w14:paraId="71B853CF"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47743398" w14:textId="77777777" w:rsidR="0090482F" w:rsidRDefault="0090482F"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4FEC30C0"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33170A1F"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15EC0EF9"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46B47326" w14:textId="77777777" w:rsidTr="006F0977">
        <w:trPr>
          <w:jc w:val="center"/>
        </w:trPr>
        <w:tc>
          <w:tcPr>
            <w:tcW w:w="1271" w:type="dxa"/>
            <w:vMerge/>
            <w:tcBorders>
              <w:right w:val="nil"/>
            </w:tcBorders>
          </w:tcPr>
          <w:p w14:paraId="5680A2BF"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1FF0600A" w14:textId="77777777" w:rsidR="0090482F" w:rsidRDefault="0090482F"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63A133A0"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3A4672B8"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3BABBE68"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24F1EFAE" w14:textId="77777777" w:rsidTr="006F0977">
        <w:trPr>
          <w:jc w:val="center"/>
        </w:trPr>
        <w:tc>
          <w:tcPr>
            <w:tcW w:w="1271" w:type="dxa"/>
            <w:vMerge w:val="restart"/>
            <w:tcBorders>
              <w:right w:val="nil"/>
            </w:tcBorders>
            <w:vAlign w:val="center"/>
          </w:tcPr>
          <w:p w14:paraId="13B24AB4" w14:textId="77777777" w:rsidR="0090482F" w:rsidRDefault="0090482F" w:rsidP="006F0977">
            <w:pPr>
              <w:pStyle w:val="af2"/>
              <w:ind w:firstLineChars="0" w:firstLine="0"/>
              <w:jc w:val="center"/>
              <w:rPr>
                <w:sz w:val="18"/>
                <w:szCs w:val="16"/>
              </w:rPr>
            </w:pPr>
            <w:r>
              <w:rPr>
                <w:rFonts w:hint="eastAsia"/>
                <w:sz w:val="18"/>
                <w:szCs w:val="16"/>
              </w:rPr>
              <w:t>生活污渍清洁度</w:t>
            </w:r>
            <w:r>
              <w:rPr>
                <w:rFonts w:hint="eastAsia"/>
                <w:sz w:val="18"/>
                <w:szCs w:val="16"/>
                <w:vertAlign w:val="superscript"/>
              </w:rPr>
              <w:t>a)</w:t>
            </w:r>
          </w:p>
        </w:tc>
        <w:tc>
          <w:tcPr>
            <w:tcW w:w="3402" w:type="dxa"/>
            <w:tcBorders>
              <w:right w:val="nil"/>
            </w:tcBorders>
            <w:vAlign w:val="center"/>
          </w:tcPr>
          <w:p w14:paraId="39E8A353" w14:textId="77777777" w:rsidR="0090482F" w:rsidRDefault="0090482F" w:rsidP="006F0977">
            <w:pPr>
              <w:pStyle w:val="af2"/>
              <w:ind w:firstLineChars="0" w:firstLine="0"/>
              <w:rPr>
                <w:sz w:val="18"/>
                <w:szCs w:val="16"/>
              </w:rPr>
            </w:pPr>
            <w:r>
              <w:rPr>
                <w:rFonts w:hint="eastAsia"/>
                <w:sz w:val="18"/>
                <w:szCs w:val="16"/>
              </w:rPr>
              <w:t>JBS-70-C、JBS-61-C、JBS-01-C三块污布</w:t>
            </w:r>
          </w:p>
        </w:tc>
        <w:tc>
          <w:tcPr>
            <w:tcW w:w="992" w:type="dxa"/>
            <w:tcBorders>
              <w:left w:val="nil"/>
            </w:tcBorders>
            <w:vAlign w:val="center"/>
          </w:tcPr>
          <w:p w14:paraId="2CCE6904"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059F8B55"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54B0FD4A"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36CD28F9" w14:textId="77777777" w:rsidTr="006F0977">
        <w:trPr>
          <w:jc w:val="center"/>
        </w:trPr>
        <w:tc>
          <w:tcPr>
            <w:tcW w:w="1271" w:type="dxa"/>
            <w:vMerge/>
            <w:tcBorders>
              <w:right w:val="nil"/>
            </w:tcBorders>
          </w:tcPr>
          <w:p w14:paraId="708499FC"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2A144618" w14:textId="77777777" w:rsidR="0090482F" w:rsidRDefault="0090482F" w:rsidP="006F0977">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66D1CFC6"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1A1CBC98"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5B7BC8A4"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0E98986B" w14:textId="77777777" w:rsidTr="006F0977">
        <w:trPr>
          <w:jc w:val="center"/>
        </w:trPr>
        <w:tc>
          <w:tcPr>
            <w:tcW w:w="1271" w:type="dxa"/>
            <w:vMerge/>
            <w:tcBorders>
              <w:right w:val="nil"/>
            </w:tcBorders>
          </w:tcPr>
          <w:p w14:paraId="77A9B9C9"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45495259" w14:textId="77777777" w:rsidR="0090482F" w:rsidRDefault="0090482F" w:rsidP="006F0977">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28E903C3"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0E422B1B"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1B7C676E"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09134A51" w14:textId="77777777" w:rsidTr="006F0977">
        <w:trPr>
          <w:jc w:val="center"/>
        </w:trPr>
        <w:tc>
          <w:tcPr>
            <w:tcW w:w="8217" w:type="dxa"/>
            <w:gridSpan w:val="5"/>
            <w:vAlign w:val="center"/>
          </w:tcPr>
          <w:p w14:paraId="0F1BEFDB" w14:textId="77777777" w:rsidR="0090482F" w:rsidRDefault="0090482F" w:rsidP="006F0977">
            <w:pPr>
              <w:pStyle w:val="af2"/>
              <w:ind w:rightChars="-47" w:right="-99" w:firstLineChars="0" w:firstLine="0"/>
              <w:jc w:val="left"/>
              <w:rPr>
                <w:sz w:val="18"/>
                <w:szCs w:val="16"/>
              </w:rPr>
            </w:pPr>
            <w:r>
              <w:rPr>
                <w:rFonts w:hint="eastAsia"/>
                <w:sz w:val="18"/>
                <w:szCs w:val="16"/>
                <w:vertAlign w:val="superscript"/>
              </w:rPr>
              <w:t>a)</w:t>
            </w:r>
            <w:r>
              <w:rPr>
                <w:rFonts w:hint="eastAsia"/>
                <w:sz w:val="18"/>
                <w:szCs w:val="16"/>
              </w:rPr>
              <w:t>生活污渍布片制作按附录A,试样浓度与标准洗衣液（GB/T 13174）溶液浓度同为0.2%，同机测定。</w:t>
            </w:r>
          </w:p>
          <w:p w14:paraId="3DCD53C4" w14:textId="77777777" w:rsidR="0090482F" w:rsidRDefault="0090482F" w:rsidP="006F0977">
            <w:pPr>
              <w:pStyle w:val="af2"/>
              <w:ind w:rightChars="-47" w:right="-99" w:firstLineChars="0" w:firstLine="0"/>
              <w:jc w:val="left"/>
              <w:rPr>
                <w:sz w:val="18"/>
                <w:szCs w:val="16"/>
                <w:vertAlign w:val="superscript"/>
              </w:rPr>
            </w:pPr>
            <w:r>
              <w:rPr>
                <w:rFonts w:hint="eastAsia"/>
                <w:sz w:val="18"/>
                <w:szCs w:val="16"/>
                <w:vertAlign w:val="superscript"/>
              </w:rPr>
              <w:t>b)</w:t>
            </w:r>
            <w:r>
              <w:rPr>
                <w:rFonts w:hint="eastAsia"/>
                <w:sz w:val="18"/>
                <w:szCs w:val="16"/>
              </w:rPr>
              <w:t>表中数值为试样与标准洗衣液（GB/T 13174）测试结果之比。</w:t>
            </w:r>
          </w:p>
        </w:tc>
      </w:tr>
    </w:tbl>
    <w:p w14:paraId="45E7F047" w14:textId="5C20D8AA" w:rsidR="002E4747" w:rsidRDefault="00000000">
      <w:pPr>
        <w:pStyle w:val="af2"/>
        <w:spacing w:line="360" w:lineRule="auto"/>
        <w:ind w:firstLineChars="0" w:firstLine="0"/>
        <w:jc w:val="center"/>
        <w:rPr>
          <w:rFonts w:ascii="黑体" w:eastAsia="黑体" w:hAnsi="黑体" w:hint="eastAsia"/>
        </w:rPr>
      </w:pPr>
      <w:r>
        <w:rPr>
          <w:rFonts w:ascii="黑体" w:eastAsia="黑体" w:hAnsi="黑体" w:hint="eastAsia"/>
        </w:rPr>
        <w:t>表6  洗衣片</w:t>
      </w:r>
      <w:r w:rsidR="00E2555B" w:rsidRPr="00E2555B">
        <w:rPr>
          <w:rFonts w:ascii="黑体" w:eastAsia="黑体" w:hAnsi="黑体" w:hint="eastAsia"/>
        </w:rPr>
        <w:t>性能指标等级要求</w:t>
      </w:r>
    </w:p>
    <w:tbl>
      <w:tblPr>
        <w:tblStyle w:val="af"/>
        <w:tblW w:w="8217" w:type="dxa"/>
        <w:jc w:val="center"/>
        <w:tblLayout w:type="fixed"/>
        <w:tblLook w:val="04A0" w:firstRow="1" w:lastRow="0" w:firstColumn="1" w:lastColumn="0" w:noHBand="0" w:noVBand="1"/>
      </w:tblPr>
      <w:tblGrid>
        <w:gridCol w:w="1271"/>
        <w:gridCol w:w="3402"/>
        <w:gridCol w:w="992"/>
        <w:gridCol w:w="1276"/>
        <w:gridCol w:w="1276"/>
      </w:tblGrid>
      <w:tr w:rsidR="0090482F" w14:paraId="7732D147" w14:textId="77777777" w:rsidTr="006F0977">
        <w:trPr>
          <w:trHeight w:val="634"/>
          <w:jc w:val="center"/>
        </w:trPr>
        <w:tc>
          <w:tcPr>
            <w:tcW w:w="5665" w:type="dxa"/>
            <w:gridSpan w:val="3"/>
            <w:vAlign w:val="center"/>
          </w:tcPr>
          <w:p w14:paraId="05E1E053" w14:textId="77777777" w:rsidR="0090482F" w:rsidRDefault="0090482F" w:rsidP="006F0977">
            <w:pPr>
              <w:pStyle w:val="af2"/>
              <w:ind w:firstLine="360"/>
              <w:jc w:val="center"/>
              <w:rPr>
                <w:sz w:val="18"/>
                <w:szCs w:val="16"/>
              </w:rPr>
            </w:pPr>
            <w:r>
              <w:rPr>
                <w:rFonts w:hint="eastAsia"/>
                <w:sz w:val="18"/>
                <w:szCs w:val="16"/>
              </w:rPr>
              <w:t>指  标</w:t>
            </w:r>
          </w:p>
        </w:tc>
        <w:tc>
          <w:tcPr>
            <w:tcW w:w="1276" w:type="dxa"/>
            <w:vAlign w:val="center"/>
          </w:tcPr>
          <w:p w14:paraId="45677A0A" w14:textId="77777777" w:rsidR="0090482F" w:rsidRDefault="0090482F" w:rsidP="006F0977">
            <w:pPr>
              <w:pStyle w:val="af2"/>
              <w:ind w:firstLineChars="0" w:firstLine="0"/>
              <w:jc w:val="center"/>
              <w:rPr>
                <w:sz w:val="18"/>
                <w:szCs w:val="16"/>
              </w:rPr>
            </w:pPr>
            <w:r>
              <w:rPr>
                <w:rFonts w:hint="eastAsia"/>
                <w:sz w:val="18"/>
                <w:szCs w:val="16"/>
              </w:rPr>
              <w:t>要  求</w:t>
            </w:r>
            <w:r>
              <w:rPr>
                <w:sz w:val="18"/>
                <w:szCs w:val="16"/>
                <w:vertAlign w:val="superscript"/>
              </w:rPr>
              <w:t>b)</w:t>
            </w:r>
          </w:p>
        </w:tc>
        <w:tc>
          <w:tcPr>
            <w:tcW w:w="1276" w:type="dxa"/>
            <w:vAlign w:val="center"/>
          </w:tcPr>
          <w:p w14:paraId="2DC199B7" w14:textId="77777777" w:rsidR="0090482F" w:rsidRDefault="0090482F" w:rsidP="006F0977">
            <w:pPr>
              <w:pStyle w:val="af2"/>
              <w:ind w:firstLineChars="0" w:firstLine="0"/>
              <w:jc w:val="center"/>
              <w:rPr>
                <w:sz w:val="18"/>
                <w:szCs w:val="16"/>
              </w:rPr>
            </w:pPr>
            <w:r>
              <w:rPr>
                <w:rFonts w:hint="eastAsia"/>
                <w:sz w:val="18"/>
                <w:szCs w:val="16"/>
              </w:rPr>
              <w:t>指标等级</w:t>
            </w:r>
          </w:p>
        </w:tc>
      </w:tr>
      <w:tr w:rsidR="0090482F" w14:paraId="704D38A6" w14:textId="77777777" w:rsidTr="006F0977">
        <w:trPr>
          <w:jc w:val="center"/>
        </w:trPr>
        <w:tc>
          <w:tcPr>
            <w:tcW w:w="1271" w:type="dxa"/>
            <w:vMerge w:val="restart"/>
            <w:tcBorders>
              <w:right w:val="nil"/>
            </w:tcBorders>
            <w:vAlign w:val="center"/>
          </w:tcPr>
          <w:p w14:paraId="73937BCA" w14:textId="77777777" w:rsidR="0090482F" w:rsidRDefault="0090482F" w:rsidP="006F0977">
            <w:pPr>
              <w:pStyle w:val="af2"/>
              <w:ind w:firstLineChars="0" w:firstLine="0"/>
              <w:jc w:val="center"/>
              <w:rPr>
                <w:sz w:val="18"/>
                <w:szCs w:val="16"/>
              </w:rPr>
            </w:pPr>
            <w:r>
              <w:rPr>
                <w:rFonts w:hint="eastAsia"/>
                <w:sz w:val="18"/>
                <w:szCs w:val="16"/>
              </w:rPr>
              <w:t>标准污渍去污力</w:t>
            </w:r>
          </w:p>
        </w:tc>
        <w:tc>
          <w:tcPr>
            <w:tcW w:w="3402" w:type="dxa"/>
            <w:tcBorders>
              <w:right w:val="nil"/>
            </w:tcBorders>
            <w:vAlign w:val="center"/>
          </w:tcPr>
          <w:p w14:paraId="7C00DCE8" w14:textId="77777777" w:rsidR="0090482F" w:rsidRDefault="0090482F"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4827991B"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32297F25"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7CFF7C37"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3C1FECF8" w14:textId="77777777" w:rsidTr="006F0977">
        <w:trPr>
          <w:jc w:val="center"/>
        </w:trPr>
        <w:tc>
          <w:tcPr>
            <w:tcW w:w="1271" w:type="dxa"/>
            <w:vMerge/>
            <w:tcBorders>
              <w:right w:val="nil"/>
            </w:tcBorders>
          </w:tcPr>
          <w:p w14:paraId="5D831D15"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09FF944F" w14:textId="77777777" w:rsidR="0090482F" w:rsidRDefault="0090482F"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2CE960D5"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1034A5D2"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4ECA25FB"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05ED1B08" w14:textId="77777777" w:rsidTr="006F0977">
        <w:trPr>
          <w:jc w:val="center"/>
        </w:trPr>
        <w:tc>
          <w:tcPr>
            <w:tcW w:w="1271" w:type="dxa"/>
            <w:vMerge/>
            <w:tcBorders>
              <w:right w:val="nil"/>
            </w:tcBorders>
          </w:tcPr>
          <w:p w14:paraId="2FD2B751"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41CF745E" w14:textId="77777777" w:rsidR="0090482F" w:rsidRDefault="0090482F"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4EB02119"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55F2ABF3"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59BB6A62"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5B2266AF" w14:textId="77777777" w:rsidTr="006F0977">
        <w:trPr>
          <w:jc w:val="center"/>
        </w:trPr>
        <w:tc>
          <w:tcPr>
            <w:tcW w:w="1271" w:type="dxa"/>
            <w:vMerge w:val="restart"/>
            <w:tcBorders>
              <w:right w:val="nil"/>
            </w:tcBorders>
            <w:vAlign w:val="center"/>
          </w:tcPr>
          <w:p w14:paraId="7432A4D2" w14:textId="77777777" w:rsidR="0090482F" w:rsidRDefault="0090482F" w:rsidP="006F0977">
            <w:pPr>
              <w:pStyle w:val="af2"/>
              <w:ind w:firstLineChars="0" w:firstLine="0"/>
              <w:jc w:val="center"/>
              <w:rPr>
                <w:sz w:val="18"/>
                <w:szCs w:val="16"/>
              </w:rPr>
            </w:pPr>
            <w:r>
              <w:rPr>
                <w:rFonts w:hint="eastAsia"/>
                <w:sz w:val="18"/>
                <w:szCs w:val="16"/>
              </w:rPr>
              <w:t>生活污渍清洁度</w:t>
            </w:r>
            <w:r>
              <w:rPr>
                <w:rFonts w:hint="eastAsia"/>
                <w:sz w:val="18"/>
                <w:szCs w:val="16"/>
                <w:vertAlign w:val="superscript"/>
              </w:rPr>
              <w:t>a)</w:t>
            </w:r>
          </w:p>
        </w:tc>
        <w:tc>
          <w:tcPr>
            <w:tcW w:w="3402" w:type="dxa"/>
            <w:tcBorders>
              <w:right w:val="nil"/>
            </w:tcBorders>
            <w:vAlign w:val="center"/>
          </w:tcPr>
          <w:p w14:paraId="55E9FEDA" w14:textId="77777777" w:rsidR="0090482F" w:rsidRDefault="0090482F" w:rsidP="006F0977">
            <w:pPr>
              <w:pStyle w:val="af2"/>
              <w:ind w:firstLineChars="0" w:firstLine="0"/>
              <w:rPr>
                <w:sz w:val="18"/>
                <w:szCs w:val="16"/>
              </w:rPr>
            </w:pPr>
            <w:r>
              <w:rPr>
                <w:rFonts w:hint="eastAsia"/>
                <w:sz w:val="18"/>
                <w:szCs w:val="16"/>
              </w:rPr>
              <w:t>JBS-70-C、JBS-61-C、JBS-01-C三块污布</w:t>
            </w:r>
          </w:p>
        </w:tc>
        <w:tc>
          <w:tcPr>
            <w:tcW w:w="992" w:type="dxa"/>
            <w:tcBorders>
              <w:left w:val="nil"/>
            </w:tcBorders>
            <w:vAlign w:val="center"/>
          </w:tcPr>
          <w:p w14:paraId="0CE2E710"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77C6F992"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27614F0D"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00BD4A08" w14:textId="77777777" w:rsidTr="006F0977">
        <w:trPr>
          <w:jc w:val="center"/>
        </w:trPr>
        <w:tc>
          <w:tcPr>
            <w:tcW w:w="1271" w:type="dxa"/>
            <w:vMerge/>
            <w:tcBorders>
              <w:right w:val="nil"/>
            </w:tcBorders>
          </w:tcPr>
          <w:p w14:paraId="51CA33EB"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5536B13C" w14:textId="77777777" w:rsidR="0090482F" w:rsidRDefault="0090482F" w:rsidP="006F0977">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2E3A3618"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0A3A14C2"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713B0860"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05DF9D2C" w14:textId="77777777" w:rsidTr="006F0977">
        <w:trPr>
          <w:jc w:val="center"/>
        </w:trPr>
        <w:tc>
          <w:tcPr>
            <w:tcW w:w="1271" w:type="dxa"/>
            <w:vMerge/>
            <w:tcBorders>
              <w:right w:val="nil"/>
            </w:tcBorders>
          </w:tcPr>
          <w:p w14:paraId="78CDD1D2"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0AF758FC" w14:textId="77777777" w:rsidR="0090482F" w:rsidRDefault="0090482F" w:rsidP="006F0977">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4E1D6595"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58CEDB25"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12BA085D"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18CF2C5F" w14:textId="77777777" w:rsidTr="006F0977">
        <w:trPr>
          <w:jc w:val="center"/>
        </w:trPr>
        <w:tc>
          <w:tcPr>
            <w:tcW w:w="8217" w:type="dxa"/>
            <w:gridSpan w:val="5"/>
            <w:vAlign w:val="center"/>
          </w:tcPr>
          <w:p w14:paraId="6E9D5C1A" w14:textId="77777777" w:rsidR="0090482F" w:rsidRDefault="0090482F" w:rsidP="006F0977">
            <w:pPr>
              <w:pStyle w:val="af2"/>
              <w:ind w:rightChars="-47" w:right="-99" w:firstLineChars="0" w:firstLine="0"/>
              <w:jc w:val="left"/>
              <w:rPr>
                <w:sz w:val="18"/>
                <w:szCs w:val="16"/>
              </w:rPr>
            </w:pPr>
            <w:r>
              <w:rPr>
                <w:rFonts w:hint="eastAsia"/>
                <w:sz w:val="18"/>
                <w:szCs w:val="16"/>
                <w:vertAlign w:val="superscript"/>
              </w:rPr>
              <w:t>a)</w:t>
            </w:r>
            <w:r>
              <w:rPr>
                <w:rFonts w:hint="eastAsia"/>
                <w:sz w:val="18"/>
                <w:szCs w:val="16"/>
              </w:rPr>
              <w:t>生活污渍布片制作按附录A,试样浓度与标准洗衣液（GB/T 13174）溶液浓度同为0.2%，同机测定。</w:t>
            </w:r>
          </w:p>
          <w:p w14:paraId="25E3375A" w14:textId="77777777" w:rsidR="0090482F" w:rsidRDefault="0090482F" w:rsidP="006F0977">
            <w:pPr>
              <w:pStyle w:val="af2"/>
              <w:ind w:rightChars="-47" w:right="-99" w:firstLineChars="0" w:firstLine="0"/>
              <w:jc w:val="left"/>
              <w:rPr>
                <w:sz w:val="18"/>
                <w:szCs w:val="16"/>
                <w:vertAlign w:val="superscript"/>
              </w:rPr>
            </w:pPr>
            <w:r>
              <w:rPr>
                <w:rFonts w:hint="eastAsia"/>
                <w:sz w:val="18"/>
                <w:szCs w:val="16"/>
                <w:vertAlign w:val="superscript"/>
              </w:rPr>
              <w:t>b)</w:t>
            </w:r>
            <w:r>
              <w:rPr>
                <w:rFonts w:hint="eastAsia"/>
                <w:sz w:val="18"/>
                <w:szCs w:val="16"/>
              </w:rPr>
              <w:t>表中数值为试样与标准洗衣液（GB/T 13174）测试结果之比。</w:t>
            </w:r>
          </w:p>
        </w:tc>
      </w:tr>
    </w:tbl>
    <w:p w14:paraId="50AEA318" w14:textId="6030F340" w:rsidR="002E4747" w:rsidRDefault="00000000">
      <w:pPr>
        <w:pStyle w:val="af2"/>
        <w:spacing w:line="360" w:lineRule="auto"/>
        <w:ind w:firstLineChars="0" w:firstLine="0"/>
        <w:jc w:val="center"/>
        <w:rPr>
          <w:rFonts w:ascii="黑体" w:eastAsia="黑体" w:hAnsi="黑体" w:hint="eastAsia"/>
        </w:rPr>
      </w:pPr>
      <w:r>
        <w:rPr>
          <w:rFonts w:ascii="黑体" w:eastAsia="黑体" w:hAnsi="黑体" w:hint="eastAsia"/>
        </w:rPr>
        <w:t>表7  洗衣皂粉</w:t>
      </w:r>
      <w:r w:rsidR="00E2555B" w:rsidRPr="00E2555B">
        <w:rPr>
          <w:rFonts w:ascii="黑体" w:eastAsia="黑体" w:hAnsi="黑体" w:hint="eastAsia"/>
        </w:rPr>
        <w:t>性能指标等级要求</w:t>
      </w:r>
    </w:p>
    <w:tbl>
      <w:tblPr>
        <w:tblStyle w:val="af"/>
        <w:tblW w:w="8217" w:type="dxa"/>
        <w:jc w:val="center"/>
        <w:tblLayout w:type="fixed"/>
        <w:tblLook w:val="04A0" w:firstRow="1" w:lastRow="0" w:firstColumn="1" w:lastColumn="0" w:noHBand="0" w:noVBand="1"/>
      </w:tblPr>
      <w:tblGrid>
        <w:gridCol w:w="1271"/>
        <w:gridCol w:w="3402"/>
        <w:gridCol w:w="992"/>
        <w:gridCol w:w="1276"/>
        <w:gridCol w:w="1276"/>
      </w:tblGrid>
      <w:tr w:rsidR="0090482F" w14:paraId="42EABDBC" w14:textId="77777777" w:rsidTr="006F0977">
        <w:trPr>
          <w:trHeight w:val="634"/>
          <w:jc w:val="center"/>
        </w:trPr>
        <w:tc>
          <w:tcPr>
            <w:tcW w:w="5665" w:type="dxa"/>
            <w:gridSpan w:val="3"/>
            <w:vAlign w:val="center"/>
          </w:tcPr>
          <w:p w14:paraId="4C934235" w14:textId="77777777" w:rsidR="0090482F" w:rsidRDefault="0090482F" w:rsidP="006F0977">
            <w:pPr>
              <w:pStyle w:val="af2"/>
              <w:ind w:firstLine="360"/>
              <w:jc w:val="center"/>
              <w:rPr>
                <w:sz w:val="18"/>
                <w:szCs w:val="16"/>
              </w:rPr>
            </w:pPr>
            <w:r>
              <w:rPr>
                <w:rFonts w:hint="eastAsia"/>
                <w:sz w:val="18"/>
                <w:szCs w:val="16"/>
              </w:rPr>
              <w:t>指  标</w:t>
            </w:r>
          </w:p>
        </w:tc>
        <w:tc>
          <w:tcPr>
            <w:tcW w:w="1276" w:type="dxa"/>
            <w:vAlign w:val="center"/>
          </w:tcPr>
          <w:p w14:paraId="485FC5C4" w14:textId="77777777" w:rsidR="0090482F" w:rsidRDefault="0090482F" w:rsidP="006F0977">
            <w:pPr>
              <w:pStyle w:val="af2"/>
              <w:ind w:firstLineChars="0" w:firstLine="0"/>
              <w:jc w:val="center"/>
              <w:rPr>
                <w:sz w:val="18"/>
                <w:szCs w:val="16"/>
              </w:rPr>
            </w:pPr>
            <w:r>
              <w:rPr>
                <w:rFonts w:hint="eastAsia"/>
                <w:sz w:val="18"/>
                <w:szCs w:val="16"/>
              </w:rPr>
              <w:t>要  求</w:t>
            </w:r>
            <w:r>
              <w:rPr>
                <w:sz w:val="18"/>
                <w:szCs w:val="16"/>
                <w:vertAlign w:val="superscript"/>
              </w:rPr>
              <w:t>b)</w:t>
            </w:r>
          </w:p>
        </w:tc>
        <w:tc>
          <w:tcPr>
            <w:tcW w:w="1276" w:type="dxa"/>
            <w:vAlign w:val="center"/>
          </w:tcPr>
          <w:p w14:paraId="1D32DA3B" w14:textId="77777777" w:rsidR="0090482F" w:rsidRDefault="0090482F" w:rsidP="006F0977">
            <w:pPr>
              <w:pStyle w:val="af2"/>
              <w:ind w:firstLineChars="0" w:firstLine="0"/>
              <w:jc w:val="center"/>
              <w:rPr>
                <w:sz w:val="18"/>
                <w:szCs w:val="16"/>
              </w:rPr>
            </w:pPr>
            <w:r>
              <w:rPr>
                <w:rFonts w:hint="eastAsia"/>
                <w:sz w:val="18"/>
                <w:szCs w:val="16"/>
              </w:rPr>
              <w:t>指标等级</w:t>
            </w:r>
          </w:p>
        </w:tc>
      </w:tr>
      <w:tr w:rsidR="0090482F" w14:paraId="092E0CB4" w14:textId="77777777" w:rsidTr="006F0977">
        <w:trPr>
          <w:jc w:val="center"/>
        </w:trPr>
        <w:tc>
          <w:tcPr>
            <w:tcW w:w="1271" w:type="dxa"/>
            <w:vMerge w:val="restart"/>
            <w:tcBorders>
              <w:right w:val="nil"/>
            </w:tcBorders>
            <w:vAlign w:val="center"/>
          </w:tcPr>
          <w:p w14:paraId="427DA6E5" w14:textId="77777777" w:rsidR="0090482F" w:rsidRDefault="0090482F" w:rsidP="006F0977">
            <w:pPr>
              <w:pStyle w:val="af2"/>
              <w:ind w:firstLineChars="0" w:firstLine="0"/>
              <w:jc w:val="center"/>
              <w:rPr>
                <w:sz w:val="18"/>
                <w:szCs w:val="16"/>
              </w:rPr>
            </w:pPr>
            <w:r>
              <w:rPr>
                <w:rFonts w:hint="eastAsia"/>
                <w:sz w:val="18"/>
                <w:szCs w:val="16"/>
              </w:rPr>
              <w:t>标准污渍去污力</w:t>
            </w:r>
          </w:p>
        </w:tc>
        <w:tc>
          <w:tcPr>
            <w:tcW w:w="3402" w:type="dxa"/>
            <w:tcBorders>
              <w:right w:val="nil"/>
            </w:tcBorders>
            <w:vAlign w:val="center"/>
          </w:tcPr>
          <w:p w14:paraId="6978719C" w14:textId="77777777" w:rsidR="0090482F" w:rsidRDefault="0090482F" w:rsidP="006F0977">
            <w:pPr>
              <w:pStyle w:val="af2"/>
              <w:ind w:firstLineChars="0" w:firstLine="0"/>
              <w:rPr>
                <w:sz w:val="18"/>
                <w:szCs w:val="16"/>
              </w:rPr>
            </w:pPr>
            <w:r>
              <w:rPr>
                <w:rFonts w:hint="eastAsia"/>
                <w:sz w:val="18"/>
                <w:szCs w:val="16"/>
              </w:rPr>
              <w:t>JB-01、JB-02、JB-03两块污布</w:t>
            </w:r>
          </w:p>
        </w:tc>
        <w:tc>
          <w:tcPr>
            <w:tcW w:w="992" w:type="dxa"/>
            <w:tcBorders>
              <w:left w:val="nil"/>
            </w:tcBorders>
            <w:vAlign w:val="center"/>
          </w:tcPr>
          <w:p w14:paraId="4CAB6662"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668388FA"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5F2AD4AE"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694973AD" w14:textId="77777777" w:rsidTr="006F0977">
        <w:trPr>
          <w:jc w:val="center"/>
        </w:trPr>
        <w:tc>
          <w:tcPr>
            <w:tcW w:w="1271" w:type="dxa"/>
            <w:vMerge/>
            <w:tcBorders>
              <w:right w:val="nil"/>
            </w:tcBorders>
          </w:tcPr>
          <w:p w14:paraId="46AA01AC"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030F0ABD" w14:textId="77777777" w:rsidR="0090482F" w:rsidRDefault="0090482F" w:rsidP="006F0977">
            <w:pPr>
              <w:pStyle w:val="af2"/>
              <w:ind w:firstLineChars="0" w:firstLine="0"/>
              <w:rPr>
                <w:sz w:val="18"/>
                <w:szCs w:val="16"/>
              </w:rPr>
            </w:pPr>
            <w:r>
              <w:rPr>
                <w:rFonts w:hint="eastAsia"/>
                <w:sz w:val="18"/>
                <w:szCs w:val="16"/>
              </w:rPr>
              <w:t>JB-01、JB-02、JB-03两块污布</w:t>
            </w:r>
          </w:p>
        </w:tc>
        <w:tc>
          <w:tcPr>
            <w:tcW w:w="992" w:type="dxa"/>
            <w:tcBorders>
              <w:left w:val="nil"/>
            </w:tcBorders>
            <w:vAlign w:val="center"/>
          </w:tcPr>
          <w:p w14:paraId="731BB3AC"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08C8C47A"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19263199"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3C90AD30" w14:textId="77777777" w:rsidTr="006F0977">
        <w:trPr>
          <w:jc w:val="center"/>
        </w:trPr>
        <w:tc>
          <w:tcPr>
            <w:tcW w:w="1271" w:type="dxa"/>
            <w:vMerge/>
            <w:tcBorders>
              <w:right w:val="nil"/>
            </w:tcBorders>
          </w:tcPr>
          <w:p w14:paraId="41E79D6C"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6D8F0F73" w14:textId="77777777" w:rsidR="0090482F" w:rsidRDefault="0090482F" w:rsidP="006F0977">
            <w:pPr>
              <w:pStyle w:val="af2"/>
              <w:ind w:firstLineChars="0" w:firstLine="0"/>
              <w:rPr>
                <w:sz w:val="18"/>
                <w:szCs w:val="16"/>
              </w:rPr>
            </w:pPr>
            <w:r>
              <w:rPr>
                <w:rFonts w:hint="eastAsia"/>
                <w:sz w:val="18"/>
                <w:szCs w:val="16"/>
              </w:rPr>
              <w:t>JB-01、JB-02、JB-03两块污布</w:t>
            </w:r>
          </w:p>
        </w:tc>
        <w:tc>
          <w:tcPr>
            <w:tcW w:w="992" w:type="dxa"/>
            <w:tcBorders>
              <w:left w:val="nil"/>
            </w:tcBorders>
            <w:vAlign w:val="center"/>
          </w:tcPr>
          <w:p w14:paraId="2450991A"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430E4AB2"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165456BF"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27197837" w14:textId="77777777" w:rsidTr="006F0977">
        <w:trPr>
          <w:jc w:val="center"/>
        </w:trPr>
        <w:tc>
          <w:tcPr>
            <w:tcW w:w="1271" w:type="dxa"/>
            <w:vMerge w:val="restart"/>
            <w:tcBorders>
              <w:right w:val="nil"/>
            </w:tcBorders>
            <w:vAlign w:val="center"/>
          </w:tcPr>
          <w:p w14:paraId="1550CF13" w14:textId="77777777" w:rsidR="0090482F" w:rsidRDefault="0090482F" w:rsidP="006F0977">
            <w:pPr>
              <w:pStyle w:val="af2"/>
              <w:ind w:firstLineChars="0" w:firstLine="0"/>
              <w:jc w:val="center"/>
              <w:rPr>
                <w:sz w:val="18"/>
                <w:szCs w:val="16"/>
              </w:rPr>
            </w:pPr>
            <w:r>
              <w:rPr>
                <w:rFonts w:hint="eastAsia"/>
                <w:sz w:val="18"/>
                <w:szCs w:val="16"/>
              </w:rPr>
              <w:t>生活污渍清洁度</w:t>
            </w:r>
            <w:r>
              <w:rPr>
                <w:rFonts w:hint="eastAsia"/>
                <w:sz w:val="18"/>
                <w:szCs w:val="16"/>
                <w:vertAlign w:val="superscript"/>
              </w:rPr>
              <w:t>a)</w:t>
            </w:r>
          </w:p>
        </w:tc>
        <w:tc>
          <w:tcPr>
            <w:tcW w:w="3402" w:type="dxa"/>
            <w:tcBorders>
              <w:right w:val="nil"/>
            </w:tcBorders>
            <w:vAlign w:val="center"/>
          </w:tcPr>
          <w:p w14:paraId="5824CE10" w14:textId="77777777" w:rsidR="0090482F" w:rsidRDefault="0090482F" w:rsidP="006F0977">
            <w:pPr>
              <w:pStyle w:val="af2"/>
              <w:ind w:firstLineChars="0" w:firstLine="0"/>
              <w:rPr>
                <w:sz w:val="18"/>
                <w:szCs w:val="16"/>
              </w:rPr>
            </w:pPr>
            <w:r>
              <w:rPr>
                <w:rFonts w:hint="eastAsia"/>
                <w:sz w:val="18"/>
                <w:szCs w:val="16"/>
              </w:rPr>
              <w:t>JBS-70-C、JBS-61-C、JBS-01-C两块污布</w:t>
            </w:r>
          </w:p>
        </w:tc>
        <w:tc>
          <w:tcPr>
            <w:tcW w:w="992" w:type="dxa"/>
            <w:tcBorders>
              <w:left w:val="nil"/>
            </w:tcBorders>
            <w:vAlign w:val="center"/>
          </w:tcPr>
          <w:p w14:paraId="17022491"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48417F9B"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13C9283D"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614701D3" w14:textId="77777777" w:rsidTr="006F0977">
        <w:trPr>
          <w:jc w:val="center"/>
        </w:trPr>
        <w:tc>
          <w:tcPr>
            <w:tcW w:w="1271" w:type="dxa"/>
            <w:vMerge/>
            <w:tcBorders>
              <w:right w:val="nil"/>
            </w:tcBorders>
          </w:tcPr>
          <w:p w14:paraId="17259778"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1830A6FF" w14:textId="77777777" w:rsidR="0090482F" w:rsidRDefault="0090482F" w:rsidP="006F0977">
            <w:pPr>
              <w:pStyle w:val="af2"/>
              <w:ind w:firstLineChars="0" w:firstLine="0"/>
              <w:rPr>
                <w:sz w:val="18"/>
                <w:szCs w:val="16"/>
              </w:rPr>
            </w:pPr>
            <w:r w:rsidRPr="00581832">
              <w:rPr>
                <w:rFonts w:hint="eastAsia"/>
                <w:sz w:val="18"/>
                <w:szCs w:val="16"/>
              </w:rPr>
              <w:t>JBS-70-C、JBS-61-C、JBS-01-C</w:t>
            </w:r>
            <w:r>
              <w:rPr>
                <w:rFonts w:hint="eastAsia"/>
                <w:sz w:val="18"/>
                <w:szCs w:val="16"/>
              </w:rPr>
              <w:t>两块</w:t>
            </w:r>
            <w:r w:rsidRPr="00581832">
              <w:rPr>
                <w:rFonts w:hint="eastAsia"/>
                <w:sz w:val="18"/>
                <w:szCs w:val="16"/>
              </w:rPr>
              <w:t>污布</w:t>
            </w:r>
          </w:p>
        </w:tc>
        <w:tc>
          <w:tcPr>
            <w:tcW w:w="992" w:type="dxa"/>
            <w:tcBorders>
              <w:left w:val="nil"/>
            </w:tcBorders>
            <w:vAlign w:val="center"/>
          </w:tcPr>
          <w:p w14:paraId="1D83344B"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4D79E8CD"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58E4EC38"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530386CB" w14:textId="77777777" w:rsidTr="006F0977">
        <w:trPr>
          <w:jc w:val="center"/>
        </w:trPr>
        <w:tc>
          <w:tcPr>
            <w:tcW w:w="1271" w:type="dxa"/>
            <w:vMerge/>
            <w:tcBorders>
              <w:right w:val="nil"/>
            </w:tcBorders>
          </w:tcPr>
          <w:p w14:paraId="7C1DE18D"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2162DFA0" w14:textId="77777777" w:rsidR="0090482F" w:rsidRDefault="0090482F" w:rsidP="006F0977">
            <w:pPr>
              <w:pStyle w:val="af2"/>
              <w:ind w:firstLineChars="0" w:firstLine="0"/>
              <w:rPr>
                <w:sz w:val="18"/>
                <w:szCs w:val="16"/>
              </w:rPr>
            </w:pPr>
            <w:r w:rsidRPr="00581832">
              <w:rPr>
                <w:rFonts w:hint="eastAsia"/>
                <w:sz w:val="18"/>
                <w:szCs w:val="16"/>
              </w:rPr>
              <w:t>JBS-70-C、JBS-61-C、JBS-01-C</w:t>
            </w:r>
            <w:r>
              <w:rPr>
                <w:rFonts w:hint="eastAsia"/>
                <w:sz w:val="18"/>
                <w:szCs w:val="16"/>
              </w:rPr>
              <w:t>两</w:t>
            </w:r>
            <w:r w:rsidRPr="00581832">
              <w:rPr>
                <w:rFonts w:hint="eastAsia"/>
                <w:sz w:val="18"/>
                <w:szCs w:val="16"/>
              </w:rPr>
              <w:t>块污布</w:t>
            </w:r>
          </w:p>
        </w:tc>
        <w:tc>
          <w:tcPr>
            <w:tcW w:w="992" w:type="dxa"/>
            <w:tcBorders>
              <w:left w:val="nil"/>
            </w:tcBorders>
            <w:vAlign w:val="center"/>
          </w:tcPr>
          <w:p w14:paraId="6929CB46"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03682795"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4DC328DD"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713F9E45" w14:textId="77777777" w:rsidTr="006F0977">
        <w:trPr>
          <w:jc w:val="center"/>
        </w:trPr>
        <w:tc>
          <w:tcPr>
            <w:tcW w:w="8217" w:type="dxa"/>
            <w:gridSpan w:val="5"/>
            <w:vAlign w:val="center"/>
          </w:tcPr>
          <w:p w14:paraId="19DCBE94" w14:textId="77777777" w:rsidR="0090482F" w:rsidRDefault="0090482F" w:rsidP="0090482F">
            <w:pPr>
              <w:pStyle w:val="af2"/>
              <w:ind w:rightChars="-47" w:right="-99" w:firstLineChars="0" w:firstLine="0"/>
              <w:jc w:val="left"/>
              <w:rPr>
                <w:sz w:val="18"/>
                <w:szCs w:val="16"/>
              </w:rPr>
            </w:pPr>
            <w:r>
              <w:rPr>
                <w:rFonts w:hint="eastAsia"/>
                <w:sz w:val="18"/>
                <w:szCs w:val="16"/>
                <w:vertAlign w:val="superscript"/>
              </w:rPr>
              <w:t>a)</w:t>
            </w:r>
            <w:r>
              <w:rPr>
                <w:rFonts w:hint="eastAsia"/>
                <w:sz w:val="18"/>
                <w:szCs w:val="16"/>
              </w:rPr>
              <w:t>生活污渍布片制作按附录A,试样浓度与标准洗衣粉（GB/T 13174）溶液浓度同为0.2%，同机测定。</w:t>
            </w:r>
          </w:p>
          <w:p w14:paraId="27869645" w14:textId="4487EF8F" w:rsidR="0090482F" w:rsidRDefault="0090482F" w:rsidP="0090482F">
            <w:pPr>
              <w:pStyle w:val="af2"/>
              <w:ind w:rightChars="-47" w:right="-99" w:firstLineChars="0" w:firstLine="0"/>
              <w:jc w:val="left"/>
              <w:rPr>
                <w:sz w:val="18"/>
                <w:szCs w:val="16"/>
                <w:vertAlign w:val="superscript"/>
              </w:rPr>
            </w:pPr>
            <w:r>
              <w:rPr>
                <w:rFonts w:hint="eastAsia"/>
                <w:sz w:val="18"/>
                <w:szCs w:val="16"/>
                <w:vertAlign w:val="superscript"/>
              </w:rPr>
              <w:t>b)</w:t>
            </w:r>
            <w:r>
              <w:rPr>
                <w:rFonts w:hint="eastAsia"/>
                <w:sz w:val="18"/>
                <w:szCs w:val="16"/>
              </w:rPr>
              <w:t>表中数值为试样与标准洗衣粉（GB/T 13174）测试结果之比。</w:t>
            </w:r>
          </w:p>
        </w:tc>
      </w:tr>
    </w:tbl>
    <w:p w14:paraId="03E56AC3" w14:textId="728AC200" w:rsidR="002E4747" w:rsidRDefault="00000000">
      <w:pPr>
        <w:pStyle w:val="af2"/>
        <w:spacing w:line="360" w:lineRule="auto"/>
        <w:ind w:firstLineChars="0" w:firstLine="0"/>
        <w:jc w:val="center"/>
        <w:rPr>
          <w:rFonts w:ascii="黑体" w:eastAsia="黑体" w:hAnsi="黑体" w:hint="eastAsia"/>
        </w:rPr>
      </w:pPr>
      <w:r>
        <w:rPr>
          <w:rFonts w:ascii="黑体" w:eastAsia="黑体" w:hAnsi="黑体" w:hint="eastAsia"/>
        </w:rPr>
        <w:t>表8  洗衣凝珠</w:t>
      </w:r>
      <w:r w:rsidR="00E2555B" w:rsidRPr="00E2555B">
        <w:rPr>
          <w:rFonts w:ascii="黑体" w:eastAsia="黑体" w:hAnsi="黑体" w:hint="eastAsia"/>
        </w:rPr>
        <w:t>性能指标等级要求</w:t>
      </w:r>
    </w:p>
    <w:tbl>
      <w:tblPr>
        <w:tblStyle w:val="af"/>
        <w:tblW w:w="8217" w:type="dxa"/>
        <w:jc w:val="center"/>
        <w:tblLayout w:type="fixed"/>
        <w:tblLook w:val="04A0" w:firstRow="1" w:lastRow="0" w:firstColumn="1" w:lastColumn="0" w:noHBand="0" w:noVBand="1"/>
      </w:tblPr>
      <w:tblGrid>
        <w:gridCol w:w="1271"/>
        <w:gridCol w:w="3402"/>
        <w:gridCol w:w="992"/>
        <w:gridCol w:w="1276"/>
        <w:gridCol w:w="1276"/>
      </w:tblGrid>
      <w:tr w:rsidR="0090482F" w14:paraId="3DC50D5B" w14:textId="77777777" w:rsidTr="006F0977">
        <w:trPr>
          <w:trHeight w:val="634"/>
          <w:jc w:val="center"/>
        </w:trPr>
        <w:tc>
          <w:tcPr>
            <w:tcW w:w="5665" w:type="dxa"/>
            <w:gridSpan w:val="3"/>
            <w:vAlign w:val="center"/>
          </w:tcPr>
          <w:p w14:paraId="1181475B" w14:textId="77777777" w:rsidR="0090482F" w:rsidRDefault="0090482F" w:rsidP="006F0977">
            <w:pPr>
              <w:pStyle w:val="af2"/>
              <w:ind w:firstLine="360"/>
              <w:jc w:val="center"/>
              <w:rPr>
                <w:sz w:val="18"/>
                <w:szCs w:val="16"/>
              </w:rPr>
            </w:pPr>
            <w:r>
              <w:rPr>
                <w:rFonts w:hint="eastAsia"/>
                <w:sz w:val="18"/>
                <w:szCs w:val="16"/>
              </w:rPr>
              <w:t>指  标</w:t>
            </w:r>
          </w:p>
        </w:tc>
        <w:tc>
          <w:tcPr>
            <w:tcW w:w="1276" w:type="dxa"/>
            <w:vAlign w:val="center"/>
          </w:tcPr>
          <w:p w14:paraId="279B3578" w14:textId="77777777" w:rsidR="0090482F" w:rsidRDefault="0090482F" w:rsidP="006F0977">
            <w:pPr>
              <w:pStyle w:val="af2"/>
              <w:ind w:firstLineChars="0" w:firstLine="0"/>
              <w:jc w:val="center"/>
              <w:rPr>
                <w:sz w:val="18"/>
                <w:szCs w:val="16"/>
              </w:rPr>
            </w:pPr>
            <w:r>
              <w:rPr>
                <w:rFonts w:hint="eastAsia"/>
                <w:sz w:val="18"/>
                <w:szCs w:val="16"/>
              </w:rPr>
              <w:t>要  求</w:t>
            </w:r>
            <w:r>
              <w:rPr>
                <w:sz w:val="18"/>
                <w:szCs w:val="16"/>
                <w:vertAlign w:val="superscript"/>
              </w:rPr>
              <w:t>b)</w:t>
            </w:r>
          </w:p>
        </w:tc>
        <w:tc>
          <w:tcPr>
            <w:tcW w:w="1276" w:type="dxa"/>
            <w:vAlign w:val="center"/>
          </w:tcPr>
          <w:p w14:paraId="085EF40B" w14:textId="77777777" w:rsidR="0090482F" w:rsidRDefault="0090482F" w:rsidP="006F0977">
            <w:pPr>
              <w:pStyle w:val="af2"/>
              <w:ind w:firstLineChars="0" w:firstLine="0"/>
              <w:jc w:val="center"/>
              <w:rPr>
                <w:sz w:val="18"/>
                <w:szCs w:val="16"/>
              </w:rPr>
            </w:pPr>
            <w:r>
              <w:rPr>
                <w:rFonts w:hint="eastAsia"/>
                <w:sz w:val="18"/>
                <w:szCs w:val="16"/>
              </w:rPr>
              <w:t>指标等级</w:t>
            </w:r>
          </w:p>
        </w:tc>
      </w:tr>
      <w:tr w:rsidR="0090482F" w14:paraId="4B0E39CE" w14:textId="77777777" w:rsidTr="006F0977">
        <w:trPr>
          <w:jc w:val="center"/>
        </w:trPr>
        <w:tc>
          <w:tcPr>
            <w:tcW w:w="1271" w:type="dxa"/>
            <w:vMerge w:val="restart"/>
            <w:tcBorders>
              <w:right w:val="nil"/>
            </w:tcBorders>
            <w:vAlign w:val="center"/>
          </w:tcPr>
          <w:p w14:paraId="4B9E4136" w14:textId="77777777" w:rsidR="0090482F" w:rsidRDefault="0090482F" w:rsidP="006F0977">
            <w:pPr>
              <w:pStyle w:val="af2"/>
              <w:ind w:firstLineChars="0" w:firstLine="0"/>
              <w:jc w:val="center"/>
              <w:rPr>
                <w:sz w:val="18"/>
                <w:szCs w:val="16"/>
              </w:rPr>
            </w:pPr>
            <w:r>
              <w:rPr>
                <w:rFonts w:hint="eastAsia"/>
                <w:sz w:val="18"/>
                <w:szCs w:val="16"/>
              </w:rPr>
              <w:t>标准污渍去污力</w:t>
            </w:r>
          </w:p>
        </w:tc>
        <w:tc>
          <w:tcPr>
            <w:tcW w:w="3402" w:type="dxa"/>
            <w:tcBorders>
              <w:right w:val="nil"/>
            </w:tcBorders>
            <w:vAlign w:val="center"/>
          </w:tcPr>
          <w:p w14:paraId="113896B4" w14:textId="77777777" w:rsidR="0090482F" w:rsidRDefault="0090482F"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42FA21F3"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10F547B7"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2CCCE231"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1E2CA078" w14:textId="77777777" w:rsidTr="006F0977">
        <w:trPr>
          <w:jc w:val="center"/>
        </w:trPr>
        <w:tc>
          <w:tcPr>
            <w:tcW w:w="1271" w:type="dxa"/>
            <w:vMerge/>
            <w:tcBorders>
              <w:right w:val="nil"/>
            </w:tcBorders>
          </w:tcPr>
          <w:p w14:paraId="7BCC8307"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6FCB92A9" w14:textId="77777777" w:rsidR="0090482F" w:rsidRDefault="0090482F"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6FC6459E"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2469B1B7"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05D381F1"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638CDB0C" w14:textId="77777777" w:rsidTr="006F0977">
        <w:trPr>
          <w:jc w:val="center"/>
        </w:trPr>
        <w:tc>
          <w:tcPr>
            <w:tcW w:w="1271" w:type="dxa"/>
            <w:vMerge/>
            <w:tcBorders>
              <w:right w:val="nil"/>
            </w:tcBorders>
          </w:tcPr>
          <w:p w14:paraId="3114CBA0"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05D47D2A" w14:textId="77777777" w:rsidR="0090482F" w:rsidRDefault="0090482F" w:rsidP="006F0977">
            <w:pPr>
              <w:pStyle w:val="af2"/>
              <w:ind w:firstLineChars="0" w:firstLine="0"/>
              <w:rPr>
                <w:sz w:val="18"/>
                <w:szCs w:val="16"/>
              </w:rPr>
            </w:pPr>
            <w:r>
              <w:rPr>
                <w:rFonts w:hint="eastAsia"/>
                <w:sz w:val="18"/>
                <w:szCs w:val="16"/>
              </w:rPr>
              <w:t>JB-01、JB-02、JB-03三块污布</w:t>
            </w:r>
          </w:p>
        </w:tc>
        <w:tc>
          <w:tcPr>
            <w:tcW w:w="992" w:type="dxa"/>
            <w:tcBorders>
              <w:left w:val="nil"/>
            </w:tcBorders>
            <w:vAlign w:val="center"/>
          </w:tcPr>
          <w:p w14:paraId="43D26509" w14:textId="77777777" w:rsidR="0090482F" w:rsidRDefault="0090482F" w:rsidP="006F0977">
            <w:pPr>
              <w:pStyle w:val="af2"/>
              <w:ind w:firstLineChars="0" w:firstLine="0"/>
              <w:jc w:val="center"/>
              <w:rPr>
                <w:sz w:val="18"/>
                <w:szCs w:val="16"/>
              </w:rPr>
            </w:pPr>
            <w:r>
              <w:rPr>
                <w:rFonts w:ascii="Times New Roman" w:hint="eastAsia"/>
                <w:sz w:val="18"/>
                <w:szCs w:val="18"/>
              </w:rPr>
              <w:t>≥</w:t>
            </w:r>
          </w:p>
        </w:tc>
        <w:tc>
          <w:tcPr>
            <w:tcW w:w="1276" w:type="dxa"/>
          </w:tcPr>
          <w:p w14:paraId="797AED9F"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7BFAE76A"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1018DD6C" w14:textId="77777777" w:rsidTr="006F0977">
        <w:trPr>
          <w:jc w:val="center"/>
        </w:trPr>
        <w:tc>
          <w:tcPr>
            <w:tcW w:w="1271" w:type="dxa"/>
            <w:vMerge w:val="restart"/>
            <w:tcBorders>
              <w:right w:val="nil"/>
            </w:tcBorders>
            <w:vAlign w:val="center"/>
          </w:tcPr>
          <w:p w14:paraId="2DBC39D8" w14:textId="77777777" w:rsidR="0090482F" w:rsidRDefault="0090482F" w:rsidP="006F0977">
            <w:pPr>
              <w:pStyle w:val="af2"/>
              <w:ind w:firstLineChars="0" w:firstLine="0"/>
              <w:jc w:val="center"/>
              <w:rPr>
                <w:sz w:val="18"/>
                <w:szCs w:val="16"/>
              </w:rPr>
            </w:pPr>
            <w:r>
              <w:rPr>
                <w:rFonts w:hint="eastAsia"/>
                <w:sz w:val="18"/>
                <w:szCs w:val="16"/>
              </w:rPr>
              <w:t>生活污渍清洁度</w:t>
            </w:r>
            <w:r>
              <w:rPr>
                <w:rFonts w:hint="eastAsia"/>
                <w:sz w:val="18"/>
                <w:szCs w:val="16"/>
                <w:vertAlign w:val="superscript"/>
              </w:rPr>
              <w:t>a)</w:t>
            </w:r>
          </w:p>
        </w:tc>
        <w:tc>
          <w:tcPr>
            <w:tcW w:w="3402" w:type="dxa"/>
            <w:tcBorders>
              <w:right w:val="nil"/>
            </w:tcBorders>
            <w:vAlign w:val="center"/>
          </w:tcPr>
          <w:p w14:paraId="2903EF2F" w14:textId="77777777" w:rsidR="0090482F" w:rsidRDefault="0090482F" w:rsidP="006F0977">
            <w:pPr>
              <w:pStyle w:val="af2"/>
              <w:ind w:firstLineChars="0" w:firstLine="0"/>
              <w:rPr>
                <w:sz w:val="18"/>
                <w:szCs w:val="16"/>
              </w:rPr>
            </w:pPr>
            <w:r>
              <w:rPr>
                <w:rFonts w:hint="eastAsia"/>
                <w:sz w:val="18"/>
                <w:szCs w:val="16"/>
              </w:rPr>
              <w:t>JBS-70-C、JBS-61-C、JBS-01-C三块污布</w:t>
            </w:r>
          </w:p>
        </w:tc>
        <w:tc>
          <w:tcPr>
            <w:tcW w:w="992" w:type="dxa"/>
            <w:tcBorders>
              <w:left w:val="nil"/>
            </w:tcBorders>
            <w:vAlign w:val="center"/>
          </w:tcPr>
          <w:p w14:paraId="16FB9E24"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4DEE8A2B" w14:textId="77777777" w:rsidR="0090482F" w:rsidRDefault="0090482F" w:rsidP="006F0977">
            <w:pPr>
              <w:pStyle w:val="af2"/>
              <w:ind w:firstLineChars="0" w:firstLine="0"/>
              <w:jc w:val="center"/>
              <w:rPr>
                <w:sz w:val="18"/>
                <w:szCs w:val="16"/>
              </w:rPr>
            </w:pPr>
            <w:r>
              <w:rPr>
                <w:rFonts w:hint="eastAsia"/>
                <w:sz w:val="18"/>
                <w:szCs w:val="16"/>
              </w:rPr>
              <w:t>1.0</w:t>
            </w:r>
          </w:p>
        </w:tc>
        <w:tc>
          <w:tcPr>
            <w:tcW w:w="1276" w:type="dxa"/>
          </w:tcPr>
          <w:p w14:paraId="53376B36" w14:textId="77777777" w:rsidR="0090482F" w:rsidRDefault="0090482F" w:rsidP="006F0977">
            <w:pPr>
              <w:pStyle w:val="af2"/>
              <w:ind w:firstLineChars="0" w:firstLine="0"/>
              <w:jc w:val="center"/>
              <w:rPr>
                <w:sz w:val="18"/>
                <w:szCs w:val="16"/>
              </w:rPr>
            </w:pPr>
            <w:r w:rsidRPr="00A666A8">
              <w:rPr>
                <w:rFonts w:hint="eastAsia"/>
                <w:sz w:val="18"/>
                <w:szCs w:val="16"/>
              </w:rPr>
              <w:t>+++</w:t>
            </w:r>
          </w:p>
        </w:tc>
      </w:tr>
      <w:tr w:rsidR="0090482F" w14:paraId="1D6D4E78" w14:textId="77777777" w:rsidTr="006F0977">
        <w:trPr>
          <w:jc w:val="center"/>
        </w:trPr>
        <w:tc>
          <w:tcPr>
            <w:tcW w:w="1271" w:type="dxa"/>
            <w:vMerge/>
            <w:tcBorders>
              <w:right w:val="nil"/>
            </w:tcBorders>
          </w:tcPr>
          <w:p w14:paraId="24F333CE"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211728D3" w14:textId="77777777" w:rsidR="0090482F" w:rsidRDefault="0090482F" w:rsidP="006F0977">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1085E8F8"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7C471C0D" w14:textId="77777777" w:rsidR="0090482F" w:rsidRDefault="0090482F" w:rsidP="006F0977">
            <w:pPr>
              <w:pStyle w:val="af2"/>
              <w:ind w:firstLineChars="0" w:firstLine="0"/>
              <w:jc w:val="center"/>
              <w:rPr>
                <w:sz w:val="18"/>
                <w:szCs w:val="16"/>
              </w:rPr>
            </w:pPr>
            <w:r>
              <w:rPr>
                <w:rFonts w:hint="eastAsia"/>
                <w:sz w:val="18"/>
                <w:szCs w:val="16"/>
              </w:rPr>
              <w:t>1.1</w:t>
            </w:r>
          </w:p>
        </w:tc>
        <w:tc>
          <w:tcPr>
            <w:tcW w:w="1276" w:type="dxa"/>
          </w:tcPr>
          <w:p w14:paraId="4F0C1422"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413D553A" w14:textId="77777777" w:rsidTr="006F0977">
        <w:trPr>
          <w:jc w:val="center"/>
        </w:trPr>
        <w:tc>
          <w:tcPr>
            <w:tcW w:w="1271" w:type="dxa"/>
            <w:vMerge/>
            <w:tcBorders>
              <w:right w:val="nil"/>
            </w:tcBorders>
          </w:tcPr>
          <w:p w14:paraId="05681D93" w14:textId="77777777" w:rsidR="0090482F" w:rsidRDefault="0090482F" w:rsidP="006F0977">
            <w:pPr>
              <w:pStyle w:val="af2"/>
              <w:ind w:firstLineChars="0" w:firstLine="0"/>
              <w:jc w:val="center"/>
              <w:rPr>
                <w:sz w:val="18"/>
                <w:szCs w:val="16"/>
              </w:rPr>
            </w:pPr>
          </w:p>
        </w:tc>
        <w:tc>
          <w:tcPr>
            <w:tcW w:w="3402" w:type="dxa"/>
            <w:tcBorders>
              <w:right w:val="nil"/>
            </w:tcBorders>
            <w:vAlign w:val="center"/>
          </w:tcPr>
          <w:p w14:paraId="06434AED" w14:textId="77777777" w:rsidR="0090482F" w:rsidRDefault="0090482F" w:rsidP="006F0977">
            <w:pPr>
              <w:pStyle w:val="af2"/>
              <w:ind w:firstLineChars="0" w:firstLine="0"/>
              <w:rPr>
                <w:sz w:val="18"/>
                <w:szCs w:val="16"/>
              </w:rPr>
            </w:pPr>
            <w:r w:rsidRPr="00581832">
              <w:rPr>
                <w:rFonts w:hint="eastAsia"/>
                <w:sz w:val="18"/>
                <w:szCs w:val="16"/>
              </w:rPr>
              <w:t>JBS-70-C、JBS-61-C、JBS-01-C三块污布</w:t>
            </w:r>
          </w:p>
        </w:tc>
        <w:tc>
          <w:tcPr>
            <w:tcW w:w="992" w:type="dxa"/>
            <w:tcBorders>
              <w:left w:val="nil"/>
            </w:tcBorders>
            <w:vAlign w:val="center"/>
          </w:tcPr>
          <w:p w14:paraId="5E9E1440" w14:textId="77777777" w:rsidR="0090482F" w:rsidRDefault="0090482F" w:rsidP="006F0977">
            <w:pPr>
              <w:pStyle w:val="af2"/>
              <w:ind w:firstLineChars="0" w:firstLine="0"/>
              <w:jc w:val="center"/>
              <w:rPr>
                <w:rFonts w:ascii="Times New Roman"/>
                <w:sz w:val="18"/>
                <w:szCs w:val="18"/>
              </w:rPr>
            </w:pPr>
            <w:r>
              <w:rPr>
                <w:rFonts w:ascii="Times New Roman" w:hint="eastAsia"/>
                <w:sz w:val="18"/>
                <w:szCs w:val="18"/>
              </w:rPr>
              <w:t>≥</w:t>
            </w:r>
          </w:p>
        </w:tc>
        <w:tc>
          <w:tcPr>
            <w:tcW w:w="1276" w:type="dxa"/>
          </w:tcPr>
          <w:p w14:paraId="717BD741" w14:textId="77777777" w:rsidR="0090482F" w:rsidRDefault="0090482F" w:rsidP="006F0977">
            <w:pPr>
              <w:pStyle w:val="af2"/>
              <w:ind w:firstLineChars="0" w:firstLine="0"/>
              <w:jc w:val="center"/>
              <w:rPr>
                <w:sz w:val="18"/>
                <w:szCs w:val="16"/>
              </w:rPr>
            </w:pPr>
            <w:r>
              <w:rPr>
                <w:rFonts w:hint="eastAsia"/>
                <w:sz w:val="18"/>
                <w:szCs w:val="16"/>
              </w:rPr>
              <w:t>1.2</w:t>
            </w:r>
          </w:p>
        </w:tc>
        <w:tc>
          <w:tcPr>
            <w:tcW w:w="1276" w:type="dxa"/>
          </w:tcPr>
          <w:p w14:paraId="36FDCA0E" w14:textId="77777777" w:rsidR="0090482F" w:rsidRDefault="0090482F" w:rsidP="006F0977">
            <w:pPr>
              <w:pStyle w:val="af2"/>
              <w:ind w:firstLineChars="0" w:firstLine="0"/>
              <w:jc w:val="center"/>
              <w:rPr>
                <w:sz w:val="18"/>
                <w:szCs w:val="16"/>
              </w:rPr>
            </w:pPr>
            <w:r w:rsidRPr="00A666A8">
              <w:rPr>
                <w:rFonts w:hint="eastAsia"/>
                <w:sz w:val="18"/>
                <w:szCs w:val="16"/>
              </w:rPr>
              <w:t>+++</w:t>
            </w:r>
            <w:r>
              <w:rPr>
                <w:rFonts w:hint="eastAsia"/>
                <w:sz w:val="18"/>
                <w:szCs w:val="16"/>
              </w:rPr>
              <w:t>++</w:t>
            </w:r>
          </w:p>
        </w:tc>
      </w:tr>
      <w:tr w:rsidR="0090482F" w14:paraId="2F414D0B" w14:textId="77777777" w:rsidTr="006F0977">
        <w:trPr>
          <w:jc w:val="center"/>
        </w:trPr>
        <w:tc>
          <w:tcPr>
            <w:tcW w:w="8217" w:type="dxa"/>
            <w:gridSpan w:val="5"/>
            <w:vAlign w:val="center"/>
          </w:tcPr>
          <w:p w14:paraId="68FB5940" w14:textId="77777777" w:rsidR="0090482F" w:rsidRDefault="0090482F" w:rsidP="006F0977">
            <w:pPr>
              <w:pStyle w:val="af2"/>
              <w:ind w:rightChars="-47" w:right="-99" w:firstLineChars="0" w:firstLine="0"/>
              <w:jc w:val="left"/>
              <w:rPr>
                <w:sz w:val="18"/>
                <w:szCs w:val="16"/>
              </w:rPr>
            </w:pPr>
            <w:r>
              <w:rPr>
                <w:rFonts w:hint="eastAsia"/>
                <w:sz w:val="18"/>
                <w:szCs w:val="16"/>
                <w:vertAlign w:val="superscript"/>
              </w:rPr>
              <w:t>a)</w:t>
            </w:r>
            <w:r>
              <w:rPr>
                <w:rFonts w:hint="eastAsia"/>
                <w:sz w:val="18"/>
                <w:szCs w:val="16"/>
              </w:rPr>
              <w:t>生活污渍布片制作按附录A,试样浓度与标准洗衣液（GB/T 13174）溶液浓度同为0.2%，同机测定。</w:t>
            </w:r>
          </w:p>
          <w:p w14:paraId="0D9BDB86" w14:textId="77777777" w:rsidR="0090482F" w:rsidRDefault="0090482F" w:rsidP="006F0977">
            <w:pPr>
              <w:pStyle w:val="af2"/>
              <w:ind w:rightChars="-47" w:right="-99" w:firstLineChars="0" w:firstLine="0"/>
              <w:jc w:val="left"/>
              <w:rPr>
                <w:sz w:val="18"/>
                <w:szCs w:val="16"/>
                <w:vertAlign w:val="superscript"/>
              </w:rPr>
            </w:pPr>
            <w:r>
              <w:rPr>
                <w:rFonts w:hint="eastAsia"/>
                <w:sz w:val="18"/>
                <w:szCs w:val="16"/>
                <w:vertAlign w:val="superscript"/>
              </w:rPr>
              <w:t>b)</w:t>
            </w:r>
            <w:r>
              <w:rPr>
                <w:rFonts w:hint="eastAsia"/>
                <w:sz w:val="18"/>
                <w:szCs w:val="16"/>
              </w:rPr>
              <w:t>表中数值为试样与标准洗衣液（GB/T 13174）测试结果之比。</w:t>
            </w:r>
          </w:p>
        </w:tc>
      </w:tr>
    </w:tbl>
    <w:p w14:paraId="263F27F0" w14:textId="6DA84B4E" w:rsidR="002E4747" w:rsidRDefault="00000000">
      <w:pPr>
        <w:pStyle w:val="af2"/>
        <w:spacing w:line="360" w:lineRule="auto"/>
        <w:ind w:firstLineChars="0" w:firstLine="0"/>
        <w:jc w:val="center"/>
        <w:rPr>
          <w:rFonts w:ascii="黑体" w:eastAsia="黑体" w:hAnsi="黑体" w:hint="eastAsia"/>
        </w:rPr>
      </w:pPr>
      <w:r>
        <w:rPr>
          <w:rFonts w:ascii="黑体" w:eastAsia="黑体" w:hAnsi="黑体" w:hint="eastAsia"/>
        </w:rPr>
        <w:t>表9  洗衣皂</w:t>
      </w:r>
      <w:r w:rsidR="00221C93">
        <w:rPr>
          <w:rFonts w:ascii="黑体" w:eastAsia="黑体" w:hAnsi="黑体" w:hint="eastAsia"/>
        </w:rPr>
        <w:t>、透明皂</w:t>
      </w:r>
      <w:bookmarkStart w:id="5" w:name="_Hlk217314036"/>
      <w:r>
        <w:rPr>
          <w:rFonts w:ascii="黑体" w:eastAsia="黑体" w:hAnsi="黑体" w:hint="eastAsia"/>
        </w:rPr>
        <w:t>性能指标等级</w:t>
      </w:r>
      <w:r w:rsidR="00221C93">
        <w:rPr>
          <w:rFonts w:ascii="黑体" w:eastAsia="黑体" w:hAnsi="黑体" w:hint="eastAsia"/>
        </w:rPr>
        <w:t>要求</w:t>
      </w:r>
      <w:bookmarkEnd w:id="5"/>
    </w:p>
    <w:tbl>
      <w:tblPr>
        <w:tblStyle w:val="af"/>
        <w:tblW w:w="5969" w:type="dxa"/>
        <w:jc w:val="center"/>
        <w:tblLayout w:type="fixed"/>
        <w:tblLook w:val="04A0" w:firstRow="1" w:lastRow="0" w:firstColumn="1" w:lastColumn="0" w:noHBand="0" w:noVBand="1"/>
      </w:tblPr>
      <w:tblGrid>
        <w:gridCol w:w="3397"/>
        <w:gridCol w:w="1286"/>
        <w:gridCol w:w="1286"/>
      </w:tblGrid>
      <w:tr w:rsidR="002E4747" w14:paraId="5D68249A" w14:textId="77777777">
        <w:trPr>
          <w:trHeight w:val="634"/>
          <w:jc w:val="center"/>
        </w:trPr>
        <w:tc>
          <w:tcPr>
            <w:tcW w:w="3397" w:type="dxa"/>
            <w:vAlign w:val="center"/>
          </w:tcPr>
          <w:p w14:paraId="5FEBE625" w14:textId="77777777" w:rsidR="002E4747" w:rsidRDefault="00000000">
            <w:pPr>
              <w:pStyle w:val="af2"/>
              <w:ind w:firstLine="360"/>
              <w:jc w:val="center"/>
              <w:rPr>
                <w:sz w:val="18"/>
                <w:szCs w:val="16"/>
              </w:rPr>
            </w:pPr>
            <w:r>
              <w:rPr>
                <w:rFonts w:hint="eastAsia"/>
                <w:sz w:val="18"/>
                <w:szCs w:val="16"/>
              </w:rPr>
              <w:t>指  标</w:t>
            </w:r>
          </w:p>
        </w:tc>
        <w:tc>
          <w:tcPr>
            <w:tcW w:w="1286" w:type="dxa"/>
            <w:vAlign w:val="center"/>
          </w:tcPr>
          <w:p w14:paraId="77E90FFA" w14:textId="77777777" w:rsidR="002E4747" w:rsidRDefault="00000000">
            <w:pPr>
              <w:pStyle w:val="af2"/>
              <w:ind w:firstLineChars="0" w:firstLine="0"/>
              <w:jc w:val="center"/>
              <w:rPr>
                <w:sz w:val="18"/>
                <w:szCs w:val="16"/>
              </w:rPr>
            </w:pPr>
            <w:r>
              <w:rPr>
                <w:rFonts w:hint="eastAsia"/>
                <w:sz w:val="18"/>
                <w:szCs w:val="16"/>
              </w:rPr>
              <w:t>要  求</w:t>
            </w:r>
          </w:p>
        </w:tc>
        <w:tc>
          <w:tcPr>
            <w:tcW w:w="1286" w:type="dxa"/>
            <w:vAlign w:val="center"/>
          </w:tcPr>
          <w:p w14:paraId="4316D14C" w14:textId="77777777" w:rsidR="002E4747" w:rsidRDefault="00000000">
            <w:pPr>
              <w:pStyle w:val="af2"/>
              <w:ind w:firstLineChars="0" w:firstLine="0"/>
              <w:jc w:val="center"/>
              <w:rPr>
                <w:sz w:val="18"/>
                <w:szCs w:val="16"/>
              </w:rPr>
            </w:pPr>
            <w:r>
              <w:rPr>
                <w:rFonts w:hint="eastAsia"/>
                <w:sz w:val="18"/>
                <w:szCs w:val="16"/>
              </w:rPr>
              <w:t>指标等级</w:t>
            </w:r>
          </w:p>
        </w:tc>
      </w:tr>
      <w:tr w:rsidR="002E4747" w14:paraId="16547CAD" w14:textId="77777777">
        <w:trPr>
          <w:jc w:val="center"/>
        </w:trPr>
        <w:tc>
          <w:tcPr>
            <w:tcW w:w="3397" w:type="dxa"/>
            <w:vMerge w:val="restart"/>
            <w:tcBorders>
              <w:right w:val="single" w:sz="4" w:space="0" w:color="auto"/>
            </w:tcBorders>
            <w:vAlign w:val="center"/>
          </w:tcPr>
          <w:p w14:paraId="7F511988" w14:textId="3ACD7404" w:rsidR="002E4747" w:rsidRDefault="00221C93">
            <w:pPr>
              <w:pStyle w:val="af2"/>
              <w:ind w:firstLineChars="0" w:firstLine="0"/>
              <w:jc w:val="center"/>
              <w:rPr>
                <w:sz w:val="18"/>
                <w:szCs w:val="16"/>
              </w:rPr>
            </w:pPr>
            <w:r>
              <w:rPr>
                <w:rFonts w:hint="eastAsia"/>
                <w:sz w:val="18"/>
                <w:szCs w:val="16"/>
              </w:rPr>
              <w:t>干钠皂或有效物含量/%</w:t>
            </w:r>
          </w:p>
        </w:tc>
        <w:tc>
          <w:tcPr>
            <w:tcW w:w="1286" w:type="dxa"/>
          </w:tcPr>
          <w:p w14:paraId="654D84B1" w14:textId="77777777" w:rsidR="002E4747" w:rsidRDefault="00000000">
            <w:pPr>
              <w:pStyle w:val="af2"/>
              <w:ind w:firstLineChars="0" w:firstLine="0"/>
              <w:jc w:val="center"/>
              <w:rPr>
                <w:sz w:val="18"/>
                <w:szCs w:val="16"/>
              </w:rPr>
            </w:pPr>
            <w:r>
              <w:rPr>
                <w:rFonts w:ascii="Times New Roman" w:hint="eastAsia"/>
                <w:sz w:val="18"/>
                <w:szCs w:val="18"/>
              </w:rPr>
              <w:t>≥</w:t>
            </w:r>
            <w:r>
              <w:rPr>
                <w:rFonts w:hint="eastAsia"/>
                <w:sz w:val="18"/>
                <w:szCs w:val="16"/>
              </w:rPr>
              <w:t>54</w:t>
            </w:r>
            <w:r>
              <w:rPr>
                <w:rFonts w:hint="eastAsia"/>
              </w:rPr>
              <w:t>～</w:t>
            </w:r>
            <w:r>
              <w:rPr>
                <w:rFonts w:hint="eastAsia"/>
                <w:sz w:val="18"/>
                <w:szCs w:val="16"/>
              </w:rPr>
              <w:t>＜70</w:t>
            </w:r>
          </w:p>
        </w:tc>
        <w:tc>
          <w:tcPr>
            <w:tcW w:w="1286" w:type="dxa"/>
            <w:tcBorders>
              <w:left w:val="single" w:sz="4" w:space="0" w:color="auto"/>
            </w:tcBorders>
            <w:vAlign w:val="center"/>
          </w:tcPr>
          <w:p w14:paraId="69E8781A" w14:textId="7487FF5E" w:rsidR="002E4747" w:rsidRDefault="00221C93" w:rsidP="002102B9">
            <w:pPr>
              <w:pStyle w:val="af2"/>
              <w:ind w:firstLineChars="0" w:firstLine="0"/>
              <w:jc w:val="center"/>
              <w:rPr>
                <w:sz w:val="18"/>
                <w:szCs w:val="16"/>
              </w:rPr>
            </w:pPr>
            <w:r>
              <w:rPr>
                <w:rFonts w:hint="eastAsia"/>
                <w:sz w:val="18"/>
                <w:szCs w:val="16"/>
              </w:rPr>
              <w:t>+++</w:t>
            </w:r>
          </w:p>
        </w:tc>
      </w:tr>
      <w:tr w:rsidR="002E4747" w14:paraId="1B71BD6D" w14:textId="77777777">
        <w:trPr>
          <w:jc w:val="center"/>
        </w:trPr>
        <w:tc>
          <w:tcPr>
            <w:tcW w:w="3397" w:type="dxa"/>
            <w:vMerge/>
            <w:tcBorders>
              <w:right w:val="single" w:sz="4" w:space="0" w:color="auto"/>
            </w:tcBorders>
          </w:tcPr>
          <w:p w14:paraId="423FBCA8" w14:textId="77777777" w:rsidR="002E4747" w:rsidRDefault="002E4747">
            <w:pPr>
              <w:pStyle w:val="af2"/>
              <w:ind w:firstLineChars="0" w:firstLine="0"/>
              <w:rPr>
                <w:sz w:val="18"/>
                <w:szCs w:val="16"/>
              </w:rPr>
            </w:pPr>
          </w:p>
        </w:tc>
        <w:tc>
          <w:tcPr>
            <w:tcW w:w="1286" w:type="dxa"/>
          </w:tcPr>
          <w:p w14:paraId="223561A2" w14:textId="77777777" w:rsidR="002E4747" w:rsidRDefault="00000000">
            <w:pPr>
              <w:pStyle w:val="af2"/>
              <w:ind w:firstLineChars="0" w:firstLine="0"/>
              <w:jc w:val="center"/>
              <w:rPr>
                <w:sz w:val="18"/>
                <w:szCs w:val="16"/>
              </w:rPr>
            </w:pPr>
            <w:r>
              <w:rPr>
                <w:rFonts w:ascii="Times New Roman" w:hint="eastAsia"/>
                <w:sz w:val="18"/>
                <w:szCs w:val="18"/>
              </w:rPr>
              <w:t>≥</w:t>
            </w:r>
            <w:r>
              <w:rPr>
                <w:rFonts w:hint="eastAsia"/>
                <w:sz w:val="18"/>
                <w:szCs w:val="16"/>
              </w:rPr>
              <w:t>70</w:t>
            </w:r>
            <w:r>
              <w:rPr>
                <w:rFonts w:hint="eastAsia"/>
              </w:rPr>
              <w:t>～</w:t>
            </w:r>
            <w:r>
              <w:rPr>
                <w:rFonts w:hint="eastAsia"/>
                <w:sz w:val="18"/>
                <w:szCs w:val="16"/>
              </w:rPr>
              <w:t>＜74</w:t>
            </w:r>
          </w:p>
        </w:tc>
        <w:tc>
          <w:tcPr>
            <w:tcW w:w="1286" w:type="dxa"/>
            <w:tcBorders>
              <w:left w:val="single" w:sz="4" w:space="0" w:color="auto"/>
            </w:tcBorders>
            <w:vAlign w:val="center"/>
          </w:tcPr>
          <w:p w14:paraId="74EF4D34" w14:textId="7BD7C166" w:rsidR="002E4747" w:rsidRDefault="00221C93" w:rsidP="002102B9">
            <w:pPr>
              <w:pStyle w:val="af2"/>
              <w:ind w:firstLineChars="0" w:firstLine="0"/>
              <w:jc w:val="center"/>
              <w:rPr>
                <w:sz w:val="18"/>
                <w:szCs w:val="16"/>
              </w:rPr>
            </w:pPr>
            <w:r>
              <w:rPr>
                <w:rFonts w:hint="eastAsia"/>
                <w:sz w:val="18"/>
                <w:szCs w:val="16"/>
              </w:rPr>
              <w:t>++++</w:t>
            </w:r>
          </w:p>
        </w:tc>
      </w:tr>
      <w:tr w:rsidR="002E4747" w14:paraId="55CE8E99" w14:textId="77777777">
        <w:trPr>
          <w:jc w:val="center"/>
        </w:trPr>
        <w:tc>
          <w:tcPr>
            <w:tcW w:w="3397" w:type="dxa"/>
            <w:vMerge/>
            <w:tcBorders>
              <w:right w:val="single" w:sz="4" w:space="0" w:color="auto"/>
            </w:tcBorders>
          </w:tcPr>
          <w:p w14:paraId="757CCA0C" w14:textId="77777777" w:rsidR="002E4747" w:rsidRDefault="002E4747">
            <w:pPr>
              <w:pStyle w:val="af2"/>
              <w:ind w:firstLineChars="0" w:firstLine="0"/>
              <w:rPr>
                <w:sz w:val="18"/>
                <w:szCs w:val="16"/>
              </w:rPr>
            </w:pPr>
          </w:p>
        </w:tc>
        <w:tc>
          <w:tcPr>
            <w:tcW w:w="1286" w:type="dxa"/>
          </w:tcPr>
          <w:p w14:paraId="4F602B30" w14:textId="77777777" w:rsidR="002E4747" w:rsidRDefault="00000000">
            <w:pPr>
              <w:pStyle w:val="af2"/>
              <w:ind w:firstLineChars="0" w:firstLine="0"/>
              <w:jc w:val="center"/>
              <w:rPr>
                <w:sz w:val="18"/>
                <w:szCs w:val="16"/>
              </w:rPr>
            </w:pPr>
            <w:r>
              <w:rPr>
                <w:rFonts w:ascii="Times New Roman" w:hint="eastAsia"/>
                <w:sz w:val="18"/>
                <w:szCs w:val="18"/>
              </w:rPr>
              <w:t>≥</w:t>
            </w:r>
            <w:r>
              <w:rPr>
                <w:rFonts w:hint="eastAsia"/>
                <w:sz w:val="18"/>
                <w:szCs w:val="16"/>
              </w:rPr>
              <w:t>74</w:t>
            </w:r>
          </w:p>
        </w:tc>
        <w:tc>
          <w:tcPr>
            <w:tcW w:w="1286" w:type="dxa"/>
            <w:tcBorders>
              <w:left w:val="single" w:sz="4" w:space="0" w:color="auto"/>
            </w:tcBorders>
            <w:vAlign w:val="center"/>
          </w:tcPr>
          <w:p w14:paraId="3765C1F4" w14:textId="7BA1E6BD" w:rsidR="002E4747" w:rsidRDefault="00221C93" w:rsidP="002102B9">
            <w:pPr>
              <w:pStyle w:val="af2"/>
              <w:ind w:firstLineChars="0" w:firstLine="0"/>
              <w:jc w:val="center"/>
              <w:rPr>
                <w:sz w:val="18"/>
                <w:szCs w:val="16"/>
              </w:rPr>
            </w:pPr>
            <w:r>
              <w:rPr>
                <w:rFonts w:hint="eastAsia"/>
                <w:sz w:val="18"/>
                <w:szCs w:val="16"/>
              </w:rPr>
              <w:t>+++++</w:t>
            </w:r>
          </w:p>
        </w:tc>
      </w:tr>
    </w:tbl>
    <w:p w14:paraId="279A89FD" w14:textId="68742FB5" w:rsidR="002E4747" w:rsidRDefault="00000000">
      <w:pPr>
        <w:pStyle w:val="af2"/>
        <w:spacing w:line="360" w:lineRule="auto"/>
        <w:ind w:firstLineChars="0" w:firstLine="0"/>
        <w:jc w:val="center"/>
        <w:rPr>
          <w:rFonts w:ascii="黑体" w:eastAsia="黑体" w:hAnsi="黑体" w:hint="eastAsia"/>
        </w:rPr>
      </w:pPr>
      <w:r>
        <w:rPr>
          <w:rFonts w:ascii="黑体" w:eastAsia="黑体" w:hAnsi="黑体" w:hint="eastAsia"/>
        </w:rPr>
        <w:t xml:space="preserve">表10  </w:t>
      </w:r>
      <w:r w:rsidR="00221C93" w:rsidRPr="00221C93">
        <w:rPr>
          <w:rFonts w:ascii="黑体" w:eastAsia="黑体" w:hAnsi="黑体" w:hint="eastAsia"/>
        </w:rPr>
        <w:t>织物洗涤剂其他附加性能指标要求</w:t>
      </w:r>
    </w:p>
    <w:tbl>
      <w:tblPr>
        <w:tblStyle w:val="af"/>
        <w:tblW w:w="7795" w:type="dxa"/>
        <w:jc w:val="center"/>
        <w:tblLayout w:type="fixed"/>
        <w:tblLook w:val="04A0" w:firstRow="1" w:lastRow="0" w:firstColumn="1" w:lastColumn="0" w:noHBand="0" w:noVBand="1"/>
      </w:tblPr>
      <w:tblGrid>
        <w:gridCol w:w="1413"/>
        <w:gridCol w:w="3969"/>
        <w:gridCol w:w="1134"/>
        <w:gridCol w:w="1279"/>
      </w:tblGrid>
      <w:tr w:rsidR="002E4747" w14:paraId="57CDB52D" w14:textId="77777777" w:rsidTr="002102B9">
        <w:trPr>
          <w:trHeight w:val="634"/>
          <w:jc w:val="center"/>
        </w:trPr>
        <w:tc>
          <w:tcPr>
            <w:tcW w:w="5382" w:type="dxa"/>
            <w:gridSpan w:val="2"/>
            <w:vAlign w:val="center"/>
          </w:tcPr>
          <w:p w14:paraId="6EAC8201" w14:textId="77777777" w:rsidR="002E4747" w:rsidRDefault="00000000">
            <w:pPr>
              <w:pStyle w:val="af2"/>
              <w:ind w:firstLine="360"/>
              <w:jc w:val="center"/>
              <w:rPr>
                <w:sz w:val="18"/>
                <w:szCs w:val="16"/>
              </w:rPr>
            </w:pPr>
            <w:r>
              <w:rPr>
                <w:rFonts w:hint="eastAsia"/>
                <w:sz w:val="18"/>
                <w:szCs w:val="16"/>
              </w:rPr>
              <w:t>指  标</w:t>
            </w:r>
          </w:p>
        </w:tc>
        <w:tc>
          <w:tcPr>
            <w:tcW w:w="1134" w:type="dxa"/>
            <w:vAlign w:val="center"/>
          </w:tcPr>
          <w:p w14:paraId="6B044B0F" w14:textId="77777777" w:rsidR="002E4747" w:rsidRDefault="00000000">
            <w:pPr>
              <w:pStyle w:val="af2"/>
              <w:ind w:firstLineChars="0" w:firstLine="0"/>
              <w:jc w:val="center"/>
              <w:rPr>
                <w:sz w:val="18"/>
                <w:szCs w:val="16"/>
              </w:rPr>
            </w:pPr>
            <w:r>
              <w:rPr>
                <w:rFonts w:hint="eastAsia"/>
                <w:sz w:val="18"/>
                <w:szCs w:val="16"/>
              </w:rPr>
              <w:t>要  求</w:t>
            </w:r>
          </w:p>
        </w:tc>
        <w:tc>
          <w:tcPr>
            <w:tcW w:w="1279" w:type="dxa"/>
            <w:vAlign w:val="center"/>
          </w:tcPr>
          <w:p w14:paraId="1EC07177" w14:textId="77777777" w:rsidR="002E4747" w:rsidRDefault="00000000">
            <w:pPr>
              <w:pStyle w:val="af2"/>
              <w:ind w:firstLineChars="0" w:firstLine="0"/>
              <w:jc w:val="center"/>
              <w:rPr>
                <w:sz w:val="18"/>
                <w:szCs w:val="16"/>
              </w:rPr>
            </w:pPr>
            <w:r>
              <w:rPr>
                <w:rFonts w:hint="eastAsia"/>
                <w:sz w:val="18"/>
                <w:szCs w:val="16"/>
              </w:rPr>
              <w:t>指标等级</w:t>
            </w:r>
          </w:p>
        </w:tc>
      </w:tr>
      <w:tr w:rsidR="003901A4" w14:paraId="6F68B171" w14:textId="77777777" w:rsidTr="002102B9">
        <w:trPr>
          <w:jc w:val="center"/>
        </w:trPr>
        <w:tc>
          <w:tcPr>
            <w:tcW w:w="1413" w:type="dxa"/>
            <w:vMerge w:val="restart"/>
            <w:tcBorders>
              <w:right w:val="single" w:sz="4" w:space="0" w:color="auto"/>
            </w:tcBorders>
            <w:vAlign w:val="center"/>
          </w:tcPr>
          <w:p w14:paraId="09AC5C1D" w14:textId="7D1F9BC4" w:rsidR="003901A4" w:rsidRDefault="003901A4" w:rsidP="00F501BD">
            <w:pPr>
              <w:pStyle w:val="af2"/>
              <w:ind w:firstLineChars="0" w:firstLine="0"/>
              <w:jc w:val="left"/>
              <w:rPr>
                <w:sz w:val="18"/>
                <w:szCs w:val="16"/>
              </w:rPr>
            </w:pPr>
            <w:r>
              <w:rPr>
                <w:rFonts w:hint="eastAsia"/>
                <w:sz w:val="18"/>
                <w:szCs w:val="18"/>
              </w:rPr>
              <w:t>易漂洗性</w:t>
            </w:r>
          </w:p>
        </w:tc>
        <w:tc>
          <w:tcPr>
            <w:tcW w:w="3969" w:type="dxa"/>
            <w:tcBorders>
              <w:right w:val="single" w:sz="4" w:space="0" w:color="auto"/>
            </w:tcBorders>
            <w:vAlign w:val="center"/>
          </w:tcPr>
          <w:p w14:paraId="0942D169" w14:textId="3D8EF9D6" w:rsidR="003901A4" w:rsidRDefault="003901A4" w:rsidP="00AE4546">
            <w:pPr>
              <w:pStyle w:val="af2"/>
              <w:ind w:firstLineChars="0" w:firstLine="0"/>
              <w:jc w:val="left"/>
              <w:rPr>
                <w:sz w:val="18"/>
                <w:szCs w:val="16"/>
              </w:rPr>
            </w:pPr>
            <w:r>
              <w:rPr>
                <w:rFonts w:ascii="Times New Roman" w:hint="eastAsia"/>
                <w:color w:val="000000"/>
                <w:kern w:val="2"/>
                <w:sz w:val="18"/>
                <w:szCs w:val="18"/>
              </w:rPr>
              <w:t>阴离子表面活性剂残留</w:t>
            </w:r>
            <w:r>
              <w:rPr>
                <w:rFonts w:ascii="Times New Roman" w:hint="eastAsia"/>
                <w:kern w:val="2"/>
                <w:sz w:val="18"/>
                <w:szCs w:val="18"/>
              </w:rPr>
              <w:t>量</w:t>
            </w:r>
            <w:r>
              <w:rPr>
                <w:rFonts w:ascii="Times New Roman" w:hint="eastAsia"/>
                <w:color w:val="000000"/>
                <w:kern w:val="2"/>
                <w:sz w:val="18"/>
                <w:szCs w:val="18"/>
              </w:rPr>
              <w:t>/</w:t>
            </w:r>
            <w:r>
              <w:rPr>
                <w:rFonts w:ascii="Times New Roman" w:hint="eastAsia"/>
                <w:color w:val="000000"/>
                <w:kern w:val="2"/>
                <w:sz w:val="18"/>
                <w:szCs w:val="18"/>
              </w:rPr>
              <w:t>（</w:t>
            </w:r>
            <w:r>
              <w:rPr>
                <w:rFonts w:ascii="Times New Roman"/>
                <w:color w:val="000000"/>
                <w:sz w:val="18"/>
                <w:szCs w:val="18"/>
              </w:rPr>
              <w:t>mg/L</w:t>
            </w:r>
            <w:r>
              <w:rPr>
                <w:rFonts w:hint="eastAsia"/>
                <w:color w:val="000000"/>
                <w:sz w:val="18"/>
                <w:szCs w:val="18"/>
              </w:rPr>
              <w:t xml:space="preserve">） </w:t>
            </w:r>
            <w:r w:rsidR="00C976FC">
              <w:rPr>
                <w:rFonts w:hint="eastAsia"/>
                <w:color w:val="000000"/>
                <w:sz w:val="18"/>
                <w:szCs w:val="18"/>
              </w:rPr>
              <w:t xml:space="preserve">    </w:t>
            </w:r>
            <w:r w:rsidR="00822D37">
              <w:rPr>
                <w:rFonts w:hint="eastAsia"/>
                <w:color w:val="000000"/>
                <w:sz w:val="18"/>
                <w:szCs w:val="18"/>
              </w:rPr>
              <w:t xml:space="preserve"> </w:t>
            </w:r>
            <w:r>
              <w:rPr>
                <w:rFonts w:hint="eastAsia"/>
                <w:color w:val="000000"/>
                <w:sz w:val="18"/>
                <w:szCs w:val="18"/>
              </w:rPr>
              <w:t xml:space="preserve">  </w:t>
            </w:r>
            <w:r>
              <w:rPr>
                <w:rFonts w:hAnsi="宋体"/>
                <w:bCs/>
                <w:color w:val="000000"/>
                <w:sz w:val="18"/>
                <w:szCs w:val="18"/>
              </w:rPr>
              <w:t>≤</w:t>
            </w:r>
          </w:p>
        </w:tc>
        <w:tc>
          <w:tcPr>
            <w:tcW w:w="1134" w:type="dxa"/>
            <w:vAlign w:val="center"/>
          </w:tcPr>
          <w:p w14:paraId="34567311" w14:textId="45CA1E53" w:rsidR="003901A4" w:rsidRDefault="003901A4" w:rsidP="00A666A8">
            <w:pPr>
              <w:pStyle w:val="af2"/>
              <w:ind w:firstLineChars="0" w:firstLine="0"/>
              <w:jc w:val="center"/>
              <w:rPr>
                <w:sz w:val="18"/>
                <w:szCs w:val="16"/>
              </w:rPr>
            </w:pPr>
            <w:r>
              <w:rPr>
                <w:color w:val="000000"/>
                <w:sz w:val="18"/>
                <w:szCs w:val="18"/>
              </w:rPr>
              <w:t>2.0</w:t>
            </w:r>
          </w:p>
        </w:tc>
        <w:tc>
          <w:tcPr>
            <w:tcW w:w="1279" w:type="dxa"/>
            <w:vMerge w:val="restart"/>
            <w:tcBorders>
              <w:left w:val="single" w:sz="4" w:space="0" w:color="auto"/>
            </w:tcBorders>
            <w:vAlign w:val="center"/>
          </w:tcPr>
          <w:p w14:paraId="7389254B" w14:textId="2DDC50BD" w:rsidR="003901A4" w:rsidRDefault="003901A4" w:rsidP="003901A4">
            <w:pPr>
              <w:pStyle w:val="af2"/>
              <w:ind w:firstLineChars="0" w:firstLine="0"/>
              <w:jc w:val="center"/>
              <w:rPr>
                <w:sz w:val="18"/>
                <w:szCs w:val="16"/>
              </w:rPr>
            </w:pPr>
            <w:r>
              <w:rPr>
                <w:rFonts w:hint="eastAsia"/>
                <w:sz w:val="18"/>
                <w:szCs w:val="16"/>
              </w:rPr>
              <w:t>+</w:t>
            </w:r>
          </w:p>
        </w:tc>
      </w:tr>
      <w:tr w:rsidR="003901A4" w14:paraId="3819B0CE" w14:textId="77777777" w:rsidTr="002102B9">
        <w:trPr>
          <w:jc w:val="center"/>
        </w:trPr>
        <w:tc>
          <w:tcPr>
            <w:tcW w:w="1413" w:type="dxa"/>
            <w:vMerge/>
            <w:tcBorders>
              <w:right w:val="single" w:sz="4" w:space="0" w:color="auto"/>
            </w:tcBorders>
            <w:vAlign w:val="center"/>
          </w:tcPr>
          <w:p w14:paraId="02D9F823" w14:textId="77777777" w:rsidR="003901A4" w:rsidRDefault="003901A4" w:rsidP="00A666A8">
            <w:pPr>
              <w:pStyle w:val="af2"/>
              <w:ind w:firstLineChars="0" w:firstLine="0"/>
              <w:jc w:val="center"/>
              <w:rPr>
                <w:sz w:val="18"/>
                <w:szCs w:val="16"/>
              </w:rPr>
            </w:pPr>
          </w:p>
        </w:tc>
        <w:tc>
          <w:tcPr>
            <w:tcW w:w="3969" w:type="dxa"/>
            <w:tcBorders>
              <w:right w:val="single" w:sz="4" w:space="0" w:color="auto"/>
            </w:tcBorders>
            <w:vAlign w:val="center"/>
          </w:tcPr>
          <w:p w14:paraId="67A46509" w14:textId="20BAE925" w:rsidR="003901A4" w:rsidRDefault="003901A4" w:rsidP="00A666A8">
            <w:pPr>
              <w:pStyle w:val="af2"/>
              <w:ind w:firstLineChars="0" w:firstLine="0"/>
              <w:jc w:val="left"/>
              <w:rPr>
                <w:sz w:val="18"/>
                <w:szCs w:val="16"/>
              </w:rPr>
            </w:pPr>
            <w:r>
              <w:rPr>
                <w:rFonts w:hint="eastAsia"/>
                <w:color w:val="000000"/>
                <w:sz w:val="18"/>
                <w:szCs w:val="18"/>
              </w:rPr>
              <w:t>碱性残留量/（</w:t>
            </w:r>
            <w:r>
              <w:rPr>
                <w:color w:val="000000"/>
                <w:sz w:val="18"/>
                <w:szCs w:val="18"/>
              </w:rPr>
              <w:t>mol/L</w:t>
            </w:r>
            <w:r>
              <w:rPr>
                <w:rFonts w:hAnsi="宋体" w:cs="宋体" w:hint="eastAsia"/>
                <w:color w:val="000000"/>
                <w:sz w:val="18"/>
                <w:szCs w:val="18"/>
              </w:rPr>
              <w:t xml:space="preserve">）            </w:t>
            </w:r>
            <w:r w:rsidR="00C976FC">
              <w:rPr>
                <w:rFonts w:hAnsi="宋体" w:cs="宋体" w:hint="eastAsia"/>
                <w:color w:val="000000"/>
                <w:sz w:val="18"/>
                <w:szCs w:val="18"/>
              </w:rPr>
              <w:t xml:space="preserve">    </w:t>
            </w:r>
            <w:r>
              <w:rPr>
                <w:rFonts w:hAnsi="宋体" w:cs="宋体" w:hint="eastAsia"/>
                <w:color w:val="000000"/>
                <w:sz w:val="18"/>
                <w:szCs w:val="18"/>
              </w:rPr>
              <w:t xml:space="preserve"> </w:t>
            </w:r>
            <w:r w:rsidR="00822D37">
              <w:rPr>
                <w:rFonts w:hAnsi="宋体" w:cs="宋体" w:hint="eastAsia"/>
                <w:color w:val="000000"/>
                <w:sz w:val="18"/>
                <w:szCs w:val="18"/>
              </w:rPr>
              <w:t xml:space="preserve"> </w:t>
            </w:r>
            <w:r>
              <w:rPr>
                <w:rFonts w:hAnsi="宋体" w:cs="宋体" w:hint="eastAsia"/>
                <w:color w:val="000000"/>
                <w:sz w:val="18"/>
                <w:szCs w:val="18"/>
              </w:rPr>
              <w:t xml:space="preserve"> </w:t>
            </w:r>
            <w:r>
              <w:rPr>
                <w:rFonts w:hAnsi="宋体"/>
                <w:bCs/>
                <w:color w:val="000000"/>
                <w:sz w:val="18"/>
                <w:szCs w:val="18"/>
              </w:rPr>
              <w:t>≤</w:t>
            </w:r>
          </w:p>
        </w:tc>
        <w:tc>
          <w:tcPr>
            <w:tcW w:w="1134" w:type="dxa"/>
            <w:vAlign w:val="center"/>
          </w:tcPr>
          <w:p w14:paraId="7F111593" w14:textId="75FA250D" w:rsidR="003901A4" w:rsidRDefault="003901A4" w:rsidP="00A666A8">
            <w:pPr>
              <w:pStyle w:val="af2"/>
              <w:ind w:firstLineChars="0" w:firstLine="0"/>
              <w:jc w:val="center"/>
              <w:rPr>
                <w:rFonts w:ascii="Times New Roman"/>
                <w:sz w:val="18"/>
                <w:szCs w:val="18"/>
              </w:rPr>
            </w:pPr>
            <w:r>
              <w:rPr>
                <w:color w:val="000000"/>
                <w:sz w:val="18"/>
                <w:szCs w:val="18"/>
              </w:rPr>
              <w:t>0.3</w:t>
            </w:r>
            <w:r>
              <w:rPr>
                <w:color w:val="000000"/>
                <w:sz w:val="18"/>
                <w:szCs w:val="18"/>
              </w:rPr>
              <w:t>×</w:t>
            </w:r>
            <w:r>
              <w:rPr>
                <w:color w:val="000000"/>
                <w:sz w:val="18"/>
                <w:szCs w:val="18"/>
              </w:rPr>
              <w:t>10</w:t>
            </w:r>
            <w:r>
              <w:rPr>
                <w:color w:val="000000"/>
                <w:sz w:val="18"/>
                <w:szCs w:val="18"/>
                <w:vertAlign w:val="superscript"/>
              </w:rPr>
              <w:t>-3</w:t>
            </w:r>
          </w:p>
        </w:tc>
        <w:tc>
          <w:tcPr>
            <w:tcW w:w="1279" w:type="dxa"/>
            <w:vMerge/>
            <w:tcBorders>
              <w:left w:val="single" w:sz="4" w:space="0" w:color="auto"/>
            </w:tcBorders>
            <w:vAlign w:val="center"/>
          </w:tcPr>
          <w:p w14:paraId="4D75B7D1" w14:textId="5EDD85E3" w:rsidR="003901A4" w:rsidRPr="00A666A8" w:rsidRDefault="003901A4" w:rsidP="00A666A8">
            <w:pPr>
              <w:pStyle w:val="af2"/>
              <w:ind w:firstLineChars="0" w:firstLine="0"/>
              <w:jc w:val="center"/>
              <w:rPr>
                <w:sz w:val="18"/>
                <w:szCs w:val="16"/>
              </w:rPr>
            </w:pPr>
          </w:p>
        </w:tc>
      </w:tr>
      <w:tr w:rsidR="005F56C5" w14:paraId="46AB413A" w14:textId="77777777" w:rsidTr="002102B9">
        <w:trPr>
          <w:jc w:val="center"/>
        </w:trPr>
        <w:tc>
          <w:tcPr>
            <w:tcW w:w="1413" w:type="dxa"/>
            <w:vMerge w:val="restart"/>
            <w:tcBorders>
              <w:right w:val="nil"/>
            </w:tcBorders>
            <w:vAlign w:val="center"/>
          </w:tcPr>
          <w:p w14:paraId="2AEE2BEC" w14:textId="39C60EE1" w:rsidR="005F56C5" w:rsidRDefault="005F56C5" w:rsidP="00F501BD">
            <w:pPr>
              <w:pStyle w:val="af2"/>
              <w:ind w:firstLineChars="0" w:firstLine="0"/>
              <w:jc w:val="left"/>
              <w:rPr>
                <w:sz w:val="18"/>
                <w:szCs w:val="16"/>
              </w:rPr>
            </w:pPr>
            <w:bookmarkStart w:id="6" w:name="_Hlk217554689"/>
            <w:r w:rsidRPr="00DD54E1">
              <w:rPr>
                <w:rFonts w:hint="eastAsia"/>
                <w:sz w:val="18"/>
                <w:szCs w:val="16"/>
              </w:rPr>
              <w:t>防串色性能</w:t>
            </w:r>
            <w:bookmarkEnd w:id="6"/>
          </w:p>
        </w:tc>
        <w:tc>
          <w:tcPr>
            <w:tcW w:w="3969" w:type="dxa"/>
            <w:tcBorders>
              <w:right w:val="single" w:sz="4" w:space="0" w:color="auto"/>
            </w:tcBorders>
            <w:vAlign w:val="center"/>
          </w:tcPr>
          <w:p w14:paraId="0E17D561" w14:textId="012CC1EE" w:rsidR="005F56C5" w:rsidRDefault="00C976FC" w:rsidP="005F56C5">
            <w:pPr>
              <w:pStyle w:val="af2"/>
              <w:ind w:firstLineChars="0" w:firstLine="0"/>
              <w:jc w:val="left"/>
              <w:rPr>
                <w:color w:val="000000"/>
                <w:sz w:val="18"/>
                <w:szCs w:val="18"/>
              </w:rPr>
            </w:pPr>
            <w:r>
              <w:rPr>
                <w:rFonts w:hint="eastAsia"/>
                <w:color w:val="000000"/>
                <w:sz w:val="18"/>
                <w:szCs w:val="18"/>
              </w:rPr>
              <w:t xml:space="preserve">洗衣粉相对于GB/T13174中标准洗衣粉    </w:t>
            </w:r>
            <w:r w:rsidR="00822D37">
              <w:rPr>
                <w:rFonts w:hint="eastAsia"/>
                <w:color w:val="000000"/>
                <w:sz w:val="18"/>
                <w:szCs w:val="18"/>
              </w:rPr>
              <w:t xml:space="preserve"> </w:t>
            </w:r>
            <w:r>
              <w:rPr>
                <w:rFonts w:hint="eastAsia"/>
                <w:color w:val="000000"/>
                <w:sz w:val="18"/>
                <w:szCs w:val="18"/>
              </w:rPr>
              <w:t xml:space="preserve"> </w:t>
            </w:r>
            <w:r>
              <w:rPr>
                <w:rFonts w:ascii="Times New Roman" w:hint="eastAsia"/>
                <w:sz w:val="18"/>
                <w:szCs w:val="18"/>
              </w:rPr>
              <w:t>≥</w:t>
            </w:r>
          </w:p>
        </w:tc>
        <w:tc>
          <w:tcPr>
            <w:tcW w:w="1134" w:type="dxa"/>
            <w:vAlign w:val="center"/>
          </w:tcPr>
          <w:p w14:paraId="43619925" w14:textId="7C747C27" w:rsidR="005F56C5" w:rsidRDefault="005F56C5" w:rsidP="005F56C5">
            <w:pPr>
              <w:pStyle w:val="af2"/>
              <w:ind w:firstLineChars="0" w:firstLine="0"/>
              <w:jc w:val="center"/>
              <w:rPr>
                <w:color w:val="000000"/>
                <w:sz w:val="18"/>
                <w:szCs w:val="18"/>
              </w:rPr>
            </w:pPr>
            <w:r>
              <w:rPr>
                <w:rFonts w:hint="eastAsia"/>
                <w:color w:val="000000"/>
                <w:sz w:val="18"/>
                <w:szCs w:val="18"/>
              </w:rPr>
              <w:t>1.3</w:t>
            </w:r>
          </w:p>
        </w:tc>
        <w:tc>
          <w:tcPr>
            <w:tcW w:w="1279" w:type="dxa"/>
            <w:vMerge w:val="restart"/>
            <w:tcBorders>
              <w:left w:val="single" w:sz="4" w:space="0" w:color="auto"/>
            </w:tcBorders>
            <w:vAlign w:val="center"/>
          </w:tcPr>
          <w:p w14:paraId="123CEF0B" w14:textId="03064ACE" w:rsidR="005F56C5" w:rsidRPr="00A666A8" w:rsidRDefault="005F56C5" w:rsidP="005F56C5">
            <w:pPr>
              <w:pStyle w:val="af2"/>
              <w:ind w:firstLineChars="0" w:firstLine="0"/>
              <w:jc w:val="center"/>
              <w:rPr>
                <w:sz w:val="18"/>
                <w:szCs w:val="16"/>
              </w:rPr>
            </w:pPr>
            <w:r>
              <w:rPr>
                <w:rFonts w:hint="eastAsia"/>
                <w:sz w:val="18"/>
                <w:szCs w:val="16"/>
              </w:rPr>
              <w:t>+</w:t>
            </w:r>
          </w:p>
        </w:tc>
      </w:tr>
      <w:tr w:rsidR="005F56C5" w14:paraId="07DE4DCC" w14:textId="77777777" w:rsidTr="002102B9">
        <w:trPr>
          <w:jc w:val="center"/>
        </w:trPr>
        <w:tc>
          <w:tcPr>
            <w:tcW w:w="1413" w:type="dxa"/>
            <w:vMerge/>
            <w:tcBorders>
              <w:right w:val="nil"/>
            </w:tcBorders>
            <w:vAlign w:val="center"/>
          </w:tcPr>
          <w:p w14:paraId="4AB36110" w14:textId="2467264B" w:rsidR="005F56C5" w:rsidRDefault="005F56C5" w:rsidP="005F56C5">
            <w:pPr>
              <w:pStyle w:val="af2"/>
              <w:ind w:firstLineChars="0" w:firstLine="0"/>
              <w:jc w:val="center"/>
              <w:rPr>
                <w:sz w:val="18"/>
                <w:szCs w:val="16"/>
              </w:rPr>
            </w:pPr>
          </w:p>
        </w:tc>
        <w:tc>
          <w:tcPr>
            <w:tcW w:w="3969" w:type="dxa"/>
            <w:tcBorders>
              <w:right w:val="single" w:sz="4" w:space="0" w:color="auto"/>
            </w:tcBorders>
            <w:vAlign w:val="center"/>
          </w:tcPr>
          <w:p w14:paraId="5E9F7AC7" w14:textId="2D188534" w:rsidR="005F56C5" w:rsidRDefault="00C976FC" w:rsidP="005F56C5">
            <w:pPr>
              <w:pStyle w:val="af2"/>
              <w:ind w:firstLineChars="0" w:firstLine="0"/>
              <w:jc w:val="left"/>
              <w:rPr>
                <w:color w:val="000000"/>
                <w:sz w:val="18"/>
                <w:szCs w:val="18"/>
              </w:rPr>
            </w:pPr>
            <w:r>
              <w:rPr>
                <w:rFonts w:hint="eastAsia"/>
                <w:color w:val="000000"/>
                <w:sz w:val="18"/>
                <w:szCs w:val="18"/>
              </w:rPr>
              <w:t xml:space="preserve">其他洗涤剂相对于GB/T13174中标准洗衣液 </w:t>
            </w:r>
            <w:r w:rsidR="00822D37">
              <w:rPr>
                <w:rFonts w:hint="eastAsia"/>
                <w:color w:val="000000"/>
                <w:sz w:val="18"/>
                <w:szCs w:val="18"/>
              </w:rPr>
              <w:t xml:space="preserve"> </w:t>
            </w:r>
            <w:r>
              <w:rPr>
                <w:rFonts w:ascii="Times New Roman" w:hint="eastAsia"/>
                <w:sz w:val="18"/>
                <w:szCs w:val="18"/>
              </w:rPr>
              <w:t>≥</w:t>
            </w:r>
          </w:p>
        </w:tc>
        <w:tc>
          <w:tcPr>
            <w:tcW w:w="1134" w:type="dxa"/>
            <w:vAlign w:val="center"/>
          </w:tcPr>
          <w:p w14:paraId="27360793" w14:textId="457108C8" w:rsidR="005F56C5" w:rsidRDefault="005F56C5" w:rsidP="005F56C5">
            <w:pPr>
              <w:pStyle w:val="af2"/>
              <w:ind w:firstLineChars="0" w:firstLine="0"/>
              <w:jc w:val="center"/>
              <w:rPr>
                <w:color w:val="000000"/>
                <w:sz w:val="18"/>
                <w:szCs w:val="18"/>
              </w:rPr>
            </w:pPr>
            <w:r>
              <w:rPr>
                <w:rFonts w:hint="eastAsia"/>
                <w:color w:val="000000"/>
                <w:sz w:val="18"/>
                <w:szCs w:val="18"/>
              </w:rPr>
              <w:t>3.0</w:t>
            </w:r>
          </w:p>
        </w:tc>
        <w:tc>
          <w:tcPr>
            <w:tcW w:w="1279" w:type="dxa"/>
            <w:vMerge/>
            <w:tcBorders>
              <w:left w:val="single" w:sz="4" w:space="0" w:color="auto"/>
            </w:tcBorders>
            <w:vAlign w:val="center"/>
          </w:tcPr>
          <w:p w14:paraId="5ECD5FBA" w14:textId="77777777" w:rsidR="005F56C5" w:rsidRPr="00A666A8" w:rsidRDefault="005F56C5" w:rsidP="005F56C5">
            <w:pPr>
              <w:pStyle w:val="af2"/>
              <w:ind w:firstLineChars="0" w:firstLine="0"/>
              <w:jc w:val="center"/>
              <w:rPr>
                <w:sz w:val="18"/>
                <w:szCs w:val="16"/>
              </w:rPr>
            </w:pPr>
          </w:p>
        </w:tc>
      </w:tr>
      <w:tr w:rsidR="00545AAC" w14:paraId="5B915A3F" w14:textId="77777777" w:rsidTr="002102B9">
        <w:trPr>
          <w:jc w:val="center"/>
        </w:trPr>
        <w:tc>
          <w:tcPr>
            <w:tcW w:w="1413" w:type="dxa"/>
            <w:vMerge w:val="restart"/>
            <w:tcBorders>
              <w:right w:val="single" w:sz="4" w:space="0" w:color="auto"/>
            </w:tcBorders>
            <w:vAlign w:val="center"/>
          </w:tcPr>
          <w:p w14:paraId="06ACC99E" w14:textId="7F4C6A4B" w:rsidR="00545AAC" w:rsidRDefault="00545AAC" w:rsidP="00545AAC">
            <w:pPr>
              <w:pStyle w:val="af2"/>
              <w:ind w:firstLineChars="0" w:firstLine="0"/>
              <w:jc w:val="left"/>
              <w:rPr>
                <w:sz w:val="18"/>
                <w:szCs w:val="16"/>
              </w:rPr>
            </w:pPr>
            <w:r w:rsidRPr="005F56C5">
              <w:rPr>
                <w:rFonts w:hint="eastAsia"/>
                <w:sz w:val="18"/>
                <w:szCs w:val="16"/>
              </w:rPr>
              <w:t>织物柔软性能</w:t>
            </w:r>
          </w:p>
        </w:tc>
        <w:tc>
          <w:tcPr>
            <w:tcW w:w="3969" w:type="dxa"/>
            <w:tcBorders>
              <w:right w:val="single" w:sz="4" w:space="0" w:color="auto"/>
            </w:tcBorders>
            <w:vAlign w:val="center"/>
          </w:tcPr>
          <w:p w14:paraId="2DBF7815" w14:textId="15086A7F" w:rsidR="00545AAC" w:rsidRDefault="00545AAC" w:rsidP="00545AAC">
            <w:pPr>
              <w:pStyle w:val="af2"/>
              <w:ind w:firstLineChars="0" w:firstLine="0"/>
              <w:jc w:val="left"/>
              <w:rPr>
                <w:color w:val="000000"/>
                <w:sz w:val="18"/>
                <w:szCs w:val="18"/>
              </w:rPr>
            </w:pPr>
            <w:r>
              <w:rPr>
                <w:rFonts w:hint="eastAsia"/>
                <w:color w:val="000000"/>
                <w:sz w:val="18"/>
                <w:szCs w:val="18"/>
              </w:rPr>
              <w:t xml:space="preserve">洗衣粉相对于GB/T13174中标准洗衣粉      </w:t>
            </w:r>
            <w:r>
              <w:rPr>
                <w:rFonts w:ascii="Times New Roman" w:hint="eastAsia"/>
                <w:sz w:val="18"/>
                <w:szCs w:val="18"/>
              </w:rPr>
              <w:t>≥</w:t>
            </w:r>
          </w:p>
        </w:tc>
        <w:tc>
          <w:tcPr>
            <w:tcW w:w="1134" w:type="dxa"/>
            <w:vAlign w:val="center"/>
          </w:tcPr>
          <w:p w14:paraId="256E949F" w14:textId="6BC91BFA" w:rsidR="00545AAC" w:rsidRDefault="00545AAC" w:rsidP="00545AAC">
            <w:pPr>
              <w:pStyle w:val="af2"/>
              <w:ind w:firstLineChars="0" w:firstLine="0"/>
              <w:jc w:val="center"/>
              <w:rPr>
                <w:color w:val="000000"/>
                <w:sz w:val="18"/>
                <w:szCs w:val="18"/>
              </w:rPr>
            </w:pPr>
            <w:r>
              <w:rPr>
                <w:rFonts w:hint="eastAsia"/>
                <w:color w:val="000000"/>
                <w:sz w:val="18"/>
                <w:szCs w:val="18"/>
              </w:rPr>
              <w:t>1.2</w:t>
            </w:r>
          </w:p>
        </w:tc>
        <w:tc>
          <w:tcPr>
            <w:tcW w:w="1279" w:type="dxa"/>
            <w:vMerge w:val="restart"/>
            <w:tcBorders>
              <w:left w:val="single" w:sz="4" w:space="0" w:color="auto"/>
            </w:tcBorders>
            <w:vAlign w:val="center"/>
          </w:tcPr>
          <w:p w14:paraId="1E486D2F" w14:textId="351BA0F2" w:rsidR="00545AAC" w:rsidRPr="00A666A8" w:rsidRDefault="00545AAC" w:rsidP="00545AAC">
            <w:pPr>
              <w:pStyle w:val="af2"/>
              <w:ind w:firstLineChars="0" w:firstLine="0"/>
              <w:jc w:val="center"/>
              <w:rPr>
                <w:sz w:val="18"/>
                <w:szCs w:val="16"/>
              </w:rPr>
            </w:pPr>
            <w:r>
              <w:rPr>
                <w:rFonts w:hint="eastAsia"/>
                <w:sz w:val="18"/>
                <w:szCs w:val="16"/>
              </w:rPr>
              <w:t>+</w:t>
            </w:r>
          </w:p>
        </w:tc>
      </w:tr>
      <w:tr w:rsidR="00545AAC" w14:paraId="0584EC4F" w14:textId="77777777" w:rsidTr="002102B9">
        <w:trPr>
          <w:jc w:val="center"/>
        </w:trPr>
        <w:tc>
          <w:tcPr>
            <w:tcW w:w="1413" w:type="dxa"/>
            <w:vMerge/>
            <w:tcBorders>
              <w:right w:val="single" w:sz="4" w:space="0" w:color="auto"/>
            </w:tcBorders>
            <w:vAlign w:val="center"/>
          </w:tcPr>
          <w:p w14:paraId="5B4A5564" w14:textId="77777777" w:rsidR="00545AAC" w:rsidRDefault="00545AAC" w:rsidP="00545AAC">
            <w:pPr>
              <w:pStyle w:val="af2"/>
              <w:ind w:firstLineChars="0" w:firstLine="0"/>
              <w:jc w:val="center"/>
              <w:rPr>
                <w:sz w:val="18"/>
                <w:szCs w:val="16"/>
              </w:rPr>
            </w:pPr>
          </w:p>
        </w:tc>
        <w:tc>
          <w:tcPr>
            <w:tcW w:w="3969" w:type="dxa"/>
            <w:tcBorders>
              <w:right w:val="single" w:sz="4" w:space="0" w:color="auto"/>
            </w:tcBorders>
            <w:vAlign w:val="center"/>
          </w:tcPr>
          <w:p w14:paraId="4DBAB8F7" w14:textId="7C10D8C8" w:rsidR="00545AAC" w:rsidRDefault="00545AAC" w:rsidP="00545AAC">
            <w:pPr>
              <w:pStyle w:val="af2"/>
              <w:ind w:firstLineChars="0" w:firstLine="0"/>
              <w:jc w:val="left"/>
              <w:rPr>
                <w:color w:val="000000"/>
                <w:sz w:val="18"/>
                <w:szCs w:val="18"/>
              </w:rPr>
            </w:pPr>
            <w:r>
              <w:rPr>
                <w:rFonts w:hint="eastAsia"/>
                <w:color w:val="000000"/>
                <w:sz w:val="18"/>
                <w:szCs w:val="18"/>
              </w:rPr>
              <w:t xml:space="preserve">其他洗涤剂相对于GB/T13174中标准洗衣液  </w:t>
            </w:r>
            <w:r>
              <w:rPr>
                <w:rFonts w:ascii="Times New Roman" w:hint="eastAsia"/>
                <w:sz w:val="18"/>
                <w:szCs w:val="18"/>
              </w:rPr>
              <w:t>≥</w:t>
            </w:r>
          </w:p>
        </w:tc>
        <w:tc>
          <w:tcPr>
            <w:tcW w:w="1134" w:type="dxa"/>
            <w:vAlign w:val="center"/>
          </w:tcPr>
          <w:p w14:paraId="0F56BB31" w14:textId="1A72D83B" w:rsidR="00545AAC" w:rsidRDefault="00545AAC" w:rsidP="00545AAC">
            <w:pPr>
              <w:pStyle w:val="af2"/>
              <w:ind w:firstLineChars="0" w:firstLine="0"/>
              <w:jc w:val="center"/>
              <w:rPr>
                <w:color w:val="000000"/>
                <w:sz w:val="18"/>
                <w:szCs w:val="18"/>
              </w:rPr>
            </w:pPr>
            <w:r>
              <w:rPr>
                <w:rFonts w:hint="eastAsia"/>
                <w:color w:val="000000"/>
                <w:sz w:val="18"/>
                <w:szCs w:val="18"/>
              </w:rPr>
              <w:t>1.3</w:t>
            </w:r>
          </w:p>
        </w:tc>
        <w:tc>
          <w:tcPr>
            <w:tcW w:w="1279" w:type="dxa"/>
            <w:vMerge/>
            <w:tcBorders>
              <w:left w:val="single" w:sz="4" w:space="0" w:color="auto"/>
            </w:tcBorders>
            <w:vAlign w:val="center"/>
          </w:tcPr>
          <w:p w14:paraId="0D580A04" w14:textId="77777777" w:rsidR="00545AAC" w:rsidRPr="00A666A8" w:rsidRDefault="00545AAC" w:rsidP="00545AAC">
            <w:pPr>
              <w:pStyle w:val="af2"/>
              <w:ind w:firstLineChars="0" w:firstLine="0"/>
              <w:jc w:val="center"/>
              <w:rPr>
                <w:sz w:val="18"/>
                <w:szCs w:val="16"/>
              </w:rPr>
            </w:pPr>
          </w:p>
        </w:tc>
      </w:tr>
      <w:tr w:rsidR="003B2885" w14:paraId="183D974F" w14:textId="77777777" w:rsidTr="002102B9">
        <w:trPr>
          <w:jc w:val="center"/>
        </w:trPr>
        <w:tc>
          <w:tcPr>
            <w:tcW w:w="1413" w:type="dxa"/>
            <w:tcBorders>
              <w:right w:val="single" w:sz="4" w:space="0" w:color="auto"/>
            </w:tcBorders>
            <w:vAlign w:val="center"/>
          </w:tcPr>
          <w:p w14:paraId="15BF8768" w14:textId="3C895C2C" w:rsidR="003B2885" w:rsidRDefault="003B2885" w:rsidP="003B2885">
            <w:pPr>
              <w:pStyle w:val="af2"/>
              <w:ind w:firstLineChars="0" w:firstLine="0"/>
              <w:jc w:val="left"/>
              <w:rPr>
                <w:sz w:val="18"/>
                <w:szCs w:val="16"/>
              </w:rPr>
            </w:pPr>
            <w:r>
              <w:rPr>
                <w:rFonts w:hint="eastAsia"/>
                <w:sz w:val="18"/>
                <w:szCs w:val="16"/>
              </w:rPr>
              <w:t>抑菌效果</w:t>
            </w:r>
          </w:p>
        </w:tc>
        <w:tc>
          <w:tcPr>
            <w:tcW w:w="3969" w:type="dxa"/>
            <w:tcBorders>
              <w:right w:val="single" w:sz="4" w:space="0" w:color="auto"/>
            </w:tcBorders>
            <w:vAlign w:val="center"/>
          </w:tcPr>
          <w:p w14:paraId="6FBA6869" w14:textId="517A9409" w:rsidR="003B2885" w:rsidRDefault="003B2885" w:rsidP="003B2885">
            <w:pPr>
              <w:pStyle w:val="af2"/>
              <w:ind w:firstLineChars="0" w:firstLine="0"/>
              <w:jc w:val="left"/>
              <w:rPr>
                <w:color w:val="000000"/>
                <w:sz w:val="18"/>
                <w:szCs w:val="18"/>
              </w:rPr>
            </w:pPr>
            <w:r>
              <w:rPr>
                <w:rFonts w:hint="eastAsia"/>
                <w:color w:val="000000"/>
                <w:sz w:val="18"/>
                <w:szCs w:val="18"/>
              </w:rPr>
              <w:t>抑菌率</w:t>
            </w:r>
            <w:r>
              <w:rPr>
                <w:rFonts w:hint="eastAsia"/>
                <w:sz w:val="18"/>
                <w:szCs w:val="16"/>
                <w:vertAlign w:val="superscript"/>
              </w:rPr>
              <w:t>a)</w:t>
            </w:r>
            <w:r>
              <w:rPr>
                <w:rFonts w:hint="eastAsia"/>
                <w:color w:val="000000"/>
                <w:sz w:val="18"/>
                <w:szCs w:val="18"/>
              </w:rPr>
              <w:t xml:space="preserve">/%                             </w:t>
            </w:r>
            <w:r>
              <w:rPr>
                <w:rFonts w:ascii="Times New Roman" w:hint="eastAsia"/>
                <w:sz w:val="18"/>
                <w:szCs w:val="18"/>
              </w:rPr>
              <w:t>≥</w:t>
            </w:r>
          </w:p>
        </w:tc>
        <w:tc>
          <w:tcPr>
            <w:tcW w:w="1134" w:type="dxa"/>
            <w:vAlign w:val="center"/>
          </w:tcPr>
          <w:p w14:paraId="5D4476DC" w14:textId="6B9A3863" w:rsidR="003B2885" w:rsidRDefault="003B2885" w:rsidP="003B2885">
            <w:pPr>
              <w:pStyle w:val="af2"/>
              <w:ind w:firstLineChars="0" w:firstLine="0"/>
              <w:jc w:val="center"/>
              <w:rPr>
                <w:color w:val="000000"/>
                <w:sz w:val="18"/>
                <w:szCs w:val="18"/>
              </w:rPr>
            </w:pPr>
            <w:r>
              <w:rPr>
                <w:rFonts w:hint="eastAsia"/>
                <w:color w:val="000000"/>
                <w:sz w:val="18"/>
                <w:szCs w:val="18"/>
              </w:rPr>
              <w:t>90</w:t>
            </w:r>
          </w:p>
        </w:tc>
        <w:tc>
          <w:tcPr>
            <w:tcW w:w="1279" w:type="dxa"/>
            <w:tcBorders>
              <w:left w:val="single" w:sz="4" w:space="0" w:color="auto"/>
            </w:tcBorders>
            <w:vAlign w:val="center"/>
          </w:tcPr>
          <w:p w14:paraId="2690B35C" w14:textId="751F9472" w:rsidR="003B2885" w:rsidRPr="00A666A8" w:rsidRDefault="003B2885" w:rsidP="003B2885">
            <w:pPr>
              <w:pStyle w:val="af2"/>
              <w:ind w:firstLineChars="0" w:firstLine="0"/>
              <w:jc w:val="center"/>
              <w:rPr>
                <w:sz w:val="18"/>
                <w:szCs w:val="16"/>
              </w:rPr>
            </w:pPr>
            <w:r w:rsidRPr="00A666A8">
              <w:rPr>
                <w:rFonts w:hint="eastAsia"/>
                <w:sz w:val="18"/>
                <w:szCs w:val="16"/>
              </w:rPr>
              <w:t>+</w:t>
            </w:r>
          </w:p>
        </w:tc>
      </w:tr>
      <w:tr w:rsidR="003B2885" w14:paraId="6437E502" w14:textId="77777777" w:rsidTr="002102B9">
        <w:trPr>
          <w:jc w:val="center"/>
        </w:trPr>
        <w:tc>
          <w:tcPr>
            <w:tcW w:w="1413" w:type="dxa"/>
            <w:tcBorders>
              <w:right w:val="single" w:sz="4" w:space="0" w:color="auto"/>
            </w:tcBorders>
            <w:vAlign w:val="center"/>
          </w:tcPr>
          <w:p w14:paraId="6616E89B" w14:textId="1A913F82" w:rsidR="003B2885" w:rsidRDefault="003B2885" w:rsidP="003B2885">
            <w:pPr>
              <w:pStyle w:val="af2"/>
              <w:ind w:firstLineChars="0" w:firstLine="0"/>
              <w:jc w:val="left"/>
              <w:rPr>
                <w:sz w:val="18"/>
                <w:szCs w:val="16"/>
              </w:rPr>
            </w:pPr>
            <w:r>
              <w:rPr>
                <w:rFonts w:hint="eastAsia"/>
                <w:sz w:val="18"/>
                <w:szCs w:val="16"/>
              </w:rPr>
              <w:lastRenderedPageBreak/>
              <w:t>杀菌效果</w:t>
            </w:r>
          </w:p>
        </w:tc>
        <w:tc>
          <w:tcPr>
            <w:tcW w:w="3969" w:type="dxa"/>
            <w:tcBorders>
              <w:right w:val="single" w:sz="4" w:space="0" w:color="auto"/>
            </w:tcBorders>
            <w:vAlign w:val="center"/>
          </w:tcPr>
          <w:p w14:paraId="17E67E65" w14:textId="73B47F54" w:rsidR="003B2885" w:rsidRDefault="003B2885" w:rsidP="003B2885">
            <w:pPr>
              <w:pStyle w:val="af2"/>
              <w:ind w:firstLineChars="0" w:firstLine="0"/>
              <w:jc w:val="left"/>
              <w:rPr>
                <w:color w:val="000000"/>
                <w:sz w:val="18"/>
                <w:szCs w:val="18"/>
              </w:rPr>
            </w:pPr>
            <w:r>
              <w:rPr>
                <w:rFonts w:hint="eastAsia"/>
                <w:color w:val="000000"/>
                <w:sz w:val="18"/>
                <w:szCs w:val="18"/>
              </w:rPr>
              <w:t>杀菌率</w:t>
            </w:r>
            <w:r>
              <w:rPr>
                <w:rFonts w:hint="eastAsia"/>
                <w:sz w:val="18"/>
                <w:szCs w:val="16"/>
                <w:vertAlign w:val="superscript"/>
              </w:rPr>
              <w:t>a)</w:t>
            </w:r>
            <w:r>
              <w:rPr>
                <w:rFonts w:hint="eastAsia"/>
                <w:color w:val="000000"/>
                <w:sz w:val="18"/>
                <w:szCs w:val="18"/>
              </w:rPr>
              <w:t xml:space="preserve">/%                              </w:t>
            </w:r>
            <w:r>
              <w:rPr>
                <w:rFonts w:ascii="Times New Roman" w:hint="eastAsia"/>
                <w:sz w:val="18"/>
                <w:szCs w:val="18"/>
              </w:rPr>
              <w:t>≥</w:t>
            </w:r>
          </w:p>
        </w:tc>
        <w:tc>
          <w:tcPr>
            <w:tcW w:w="1134" w:type="dxa"/>
            <w:vAlign w:val="center"/>
          </w:tcPr>
          <w:p w14:paraId="008B9461" w14:textId="16722182" w:rsidR="003B2885" w:rsidRDefault="003B2885" w:rsidP="003B2885">
            <w:pPr>
              <w:pStyle w:val="af2"/>
              <w:ind w:firstLineChars="0" w:firstLine="0"/>
              <w:jc w:val="center"/>
              <w:rPr>
                <w:color w:val="000000"/>
                <w:sz w:val="18"/>
                <w:szCs w:val="18"/>
              </w:rPr>
            </w:pPr>
            <w:r>
              <w:rPr>
                <w:rFonts w:hint="eastAsia"/>
                <w:color w:val="000000"/>
                <w:sz w:val="18"/>
                <w:szCs w:val="18"/>
              </w:rPr>
              <w:t>90</w:t>
            </w:r>
          </w:p>
        </w:tc>
        <w:tc>
          <w:tcPr>
            <w:tcW w:w="1279" w:type="dxa"/>
            <w:tcBorders>
              <w:left w:val="single" w:sz="4" w:space="0" w:color="auto"/>
            </w:tcBorders>
            <w:vAlign w:val="center"/>
          </w:tcPr>
          <w:p w14:paraId="05C7FCBF" w14:textId="578ECBAE" w:rsidR="003B2885" w:rsidRPr="00A666A8" w:rsidRDefault="003B2885" w:rsidP="003B2885">
            <w:pPr>
              <w:pStyle w:val="af2"/>
              <w:ind w:firstLineChars="0" w:firstLine="0"/>
              <w:jc w:val="center"/>
              <w:rPr>
                <w:sz w:val="18"/>
                <w:szCs w:val="16"/>
              </w:rPr>
            </w:pPr>
            <w:r w:rsidRPr="00A666A8">
              <w:rPr>
                <w:rFonts w:hint="eastAsia"/>
                <w:sz w:val="18"/>
                <w:szCs w:val="16"/>
              </w:rPr>
              <w:t>+</w:t>
            </w:r>
          </w:p>
        </w:tc>
      </w:tr>
      <w:tr w:rsidR="003B2885" w14:paraId="4FDF4045" w14:textId="77777777" w:rsidTr="003B2885">
        <w:trPr>
          <w:jc w:val="center"/>
        </w:trPr>
        <w:tc>
          <w:tcPr>
            <w:tcW w:w="1413" w:type="dxa"/>
            <w:tcBorders>
              <w:right w:val="single" w:sz="4" w:space="0" w:color="auto"/>
            </w:tcBorders>
            <w:vAlign w:val="center"/>
          </w:tcPr>
          <w:p w14:paraId="4BE0BAC4" w14:textId="4844C864" w:rsidR="003B2885" w:rsidRDefault="003B2885" w:rsidP="003B2885">
            <w:pPr>
              <w:pStyle w:val="af2"/>
              <w:ind w:firstLineChars="18" w:firstLine="32"/>
              <w:rPr>
                <w:color w:val="000000"/>
                <w:sz w:val="18"/>
                <w:szCs w:val="18"/>
              </w:rPr>
            </w:pPr>
            <w:r>
              <w:rPr>
                <w:rFonts w:hint="eastAsia"/>
                <w:color w:val="000000"/>
                <w:sz w:val="18"/>
                <w:szCs w:val="18"/>
              </w:rPr>
              <w:t>除菌效果</w:t>
            </w:r>
          </w:p>
        </w:tc>
        <w:tc>
          <w:tcPr>
            <w:tcW w:w="3969" w:type="dxa"/>
            <w:tcBorders>
              <w:right w:val="single" w:sz="4" w:space="0" w:color="auto"/>
            </w:tcBorders>
            <w:vAlign w:val="center"/>
          </w:tcPr>
          <w:p w14:paraId="1909E254" w14:textId="39116826" w:rsidR="003B2885" w:rsidRDefault="003B2885" w:rsidP="003B2885">
            <w:pPr>
              <w:pStyle w:val="af2"/>
              <w:ind w:firstLineChars="0" w:firstLine="0"/>
              <w:rPr>
                <w:color w:val="000000"/>
                <w:sz w:val="18"/>
                <w:szCs w:val="18"/>
              </w:rPr>
            </w:pPr>
            <w:r>
              <w:rPr>
                <w:rFonts w:ascii="Times New Roman" w:hint="eastAsia"/>
                <w:sz w:val="18"/>
                <w:szCs w:val="18"/>
              </w:rPr>
              <w:t>除菌比值</w:t>
            </w:r>
            <w:r>
              <w:rPr>
                <w:rFonts w:ascii="Times New Roman" w:hint="eastAsia"/>
                <w:sz w:val="18"/>
                <w:szCs w:val="18"/>
              </w:rPr>
              <w:t xml:space="preserve">                               </w:t>
            </w:r>
            <w:r>
              <w:rPr>
                <w:rFonts w:ascii="Times New Roman" w:hint="eastAsia"/>
                <w:sz w:val="18"/>
                <w:szCs w:val="18"/>
              </w:rPr>
              <w:t>≥</w:t>
            </w:r>
          </w:p>
        </w:tc>
        <w:tc>
          <w:tcPr>
            <w:tcW w:w="1134" w:type="dxa"/>
            <w:vAlign w:val="center"/>
          </w:tcPr>
          <w:p w14:paraId="0769C0EE" w14:textId="73F8560B" w:rsidR="003B2885" w:rsidRDefault="003B2885" w:rsidP="003B2885">
            <w:pPr>
              <w:pStyle w:val="af2"/>
              <w:ind w:firstLineChars="0" w:firstLine="0"/>
              <w:jc w:val="center"/>
              <w:rPr>
                <w:color w:val="000000"/>
                <w:sz w:val="18"/>
                <w:szCs w:val="18"/>
              </w:rPr>
            </w:pPr>
            <w:r>
              <w:rPr>
                <w:rFonts w:hint="eastAsia"/>
                <w:color w:val="000000"/>
                <w:sz w:val="18"/>
                <w:szCs w:val="18"/>
              </w:rPr>
              <w:t>1.1</w:t>
            </w:r>
          </w:p>
        </w:tc>
        <w:tc>
          <w:tcPr>
            <w:tcW w:w="1279" w:type="dxa"/>
            <w:tcBorders>
              <w:left w:val="single" w:sz="4" w:space="0" w:color="auto"/>
            </w:tcBorders>
            <w:vAlign w:val="center"/>
          </w:tcPr>
          <w:p w14:paraId="7F1B2820" w14:textId="6BD55271" w:rsidR="003B2885" w:rsidRPr="00A666A8" w:rsidRDefault="003B2885" w:rsidP="003B2885">
            <w:pPr>
              <w:pStyle w:val="af2"/>
              <w:ind w:firstLineChars="0" w:firstLine="0"/>
              <w:jc w:val="center"/>
              <w:rPr>
                <w:sz w:val="18"/>
                <w:szCs w:val="16"/>
              </w:rPr>
            </w:pPr>
            <w:r>
              <w:rPr>
                <w:rFonts w:hint="eastAsia"/>
                <w:sz w:val="18"/>
                <w:szCs w:val="16"/>
              </w:rPr>
              <w:t>+</w:t>
            </w:r>
          </w:p>
        </w:tc>
      </w:tr>
      <w:tr w:rsidR="003B2885" w14:paraId="31FBE3B7" w14:textId="77777777" w:rsidTr="002102B9">
        <w:trPr>
          <w:jc w:val="center"/>
        </w:trPr>
        <w:tc>
          <w:tcPr>
            <w:tcW w:w="5382" w:type="dxa"/>
            <w:gridSpan w:val="2"/>
            <w:tcBorders>
              <w:right w:val="single" w:sz="4" w:space="0" w:color="auto"/>
            </w:tcBorders>
            <w:vAlign w:val="center"/>
          </w:tcPr>
          <w:p w14:paraId="73F1990F" w14:textId="0A46EE8C" w:rsidR="003B2885" w:rsidRDefault="003B2885" w:rsidP="003B2885">
            <w:pPr>
              <w:pStyle w:val="af2"/>
              <w:ind w:firstLineChars="0" w:firstLine="0"/>
              <w:jc w:val="left"/>
              <w:rPr>
                <w:color w:val="000000"/>
                <w:sz w:val="18"/>
                <w:szCs w:val="18"/>
              </w:rPr>
            </w:pPr>
            <w:r>
              <w:rPr>
                <w:rFonts w:hint="eastAsia"/>
                <w:sz w:val="18"/>
                <w:szCs w:val="16"/>
              </w:rPr>
              <w:t>皂类产品抗硬水性能/mL</w:t>
            </w:r>
            <w:r>
              <w:rPr>
                <w:rFonts w:hint="eastAsia"/>
                <w:color w:val="000000"/>
                <w:sz w:val="18"/>
                <w:szCs w:val="18"/>
              </w:rPr>
              <w:t xml:space="preserve">                                 </w:t>
            </w:r>
            <w:r>
              <w:rPr>
                <w:rFonts w:ascii="Times New Roman" w:hint="eastAsia"/>
                <w:sz w:val="18"/>
                <w:szCs w:val="18"/>
              </w:rPr>
              <w:t>≥</w:t>
            </w:r>
          </w:p>
        </w:tc>
        <w:tc>
          <w:tcPr>
            <w:tcW w:w="1134" w:type="dxa"/>
            <w:vAlign w:val="center"/>
          </w:tcPr>
          <w:p w14:paraId="1689CA64" w14:textId="21956E2F" w:rsidR="003B2885" w:rsidRDefault="003B2885" w:rsidP="003B2885">
            <w:pPr>
              <w:pStyle w:val="af2"/>
              <w:ind w:firstLineChars="0" w:firstLine="0"/>
              <w:jc w:val="center"/>
              <w:rPr>
                <w:color w:val="000000"/>
                <w:sz w:val="18"/>
                <w:szCs w:val="18"/>
              </w:rPr>
            </w:pPr>
            <w:r>
              <w:rPr>
                <w:rFonts w:hint="eastAsia"/>
                <w:color w:val="000000"/>
                <w:sz w:val="18"/>
                <w:szCs w:val="18"/>
              </w:rPr>
              <w:t>3.0</w:t>
            </w:r>
          </w:p>
        </w:tc>
        <w:tc>
          <w:tcPr>
            <w:tcW w:w="1279" w:type="dxa"/>
            <w:tcBorders>
              <w:left w:val="single" w:sz="4" w:space="0" w:color="auto"/>
            </w:tcBorders>
            <w:vAlign w:val="center"/>
          </w:tcPr>
          <w:p w14:paraId="3F260E35" w14:textId="7CB0CF39" w:rsidR="003B2885" w:rsidRPr="00A666A8" w:rsidRDefault="003B2885" w:rsidP="003B2885">
            <w:pPr>
              <w:pStyle w:val="af2"/>
              <w:ind w:firstLineChars="0" w:firstLine="0"/>
              <w:jc w:val="center"/>
              <w:rPr>
                <w:sz w:val="18"/>
                <w:szCs w:val="16"/>
              </w:rPr>
            </w:pPr>
            <w:r>
              <w:rPr>
                <w:rFonts w:hint="eastAsia"/>
                <w:sz w:val="18"/>
                <w:szCs w:val="16"/>
              </w:rPr>
              <w:t>+</w:t>
            </w:r>
          </w:p>
        </w:tc>
      </w:tr>
      <w:tr w:rsidR="003B2885" w14:paraId="2C8015D5" w14:textId="77777777" w:rsidTr="00822D37">
        <w:trPr>
          <w:jc w:val="center"/>
        </w:trPr>
        <w:tc>
          <w:tcPr>
            <w:tcW w:w="7795" w:type="dxa"/>
            <w:gridSpan w:val="4"/>
            <w:vAlign w:val="center"/>
          </w:tcPr>
          <w:p w14:paraId="6DE2AFD3" w14:textId="139AA1CE" w:rsidR="003B2885" w:rsidRDefault="003B2885" w:rsidP="003B2885">
            <w:pPr>
              <w:pStyle w:val="af2"/>
              <w:ind w:firstLineChars="0" w:firstLine="0"/>
              <w:jc w:val="left"/>
              <w:rPr>
                <w:sz w:val="18"/>
                <w:szCs w:val="16"/>
              </w:rPr>
            </w:pPr>
            <w:r w:rsidRPr="00A666A8">
              <w:rPr>
                <w:rFonts w:hint="eastAsia"/>
                <w:sz w:val="18"/>
                <w:szCs w:val="16"/>
                <w:vertAlign w:val="superscript"/>
              </w:rPr>
              <w:t>a)</w:t>
            </w:r>
            <w:r w:rsidRPr="00A666A8">
              <w:rPr>
                <w:rFonts w:hint="eastAsia"/>
                <w:sz w:val="18"/>
                <w:szCs w:val="16"/>
              </w:rPr>
              <w:t>金黄色葡萄球菌ATCC6538、大肠杆菌8099两种菌株都应满足要求。</w:t>
            </w:r>
          </w:p>
        </w:tc>
      </w:tr>
    </w:tbl>
    <w:p w14:paraId="039F6104" w14:textId="77777777" w:rsidR="002E4747" w:rsidRDefault="00000000">
      <w:pPr>
        <w:pStyle w:val="a1"/>
        <w:spacing w:before="156" w:after="156" w:line="440" w:lineRule="exact"/>
      </w:pPr>
      <w:r>
        <w:rPr>
          <w:rFonts w:hint="eastAsia"/>
        </w:rPr>
        <w:t>试验方法</w:t>
      </w:r>
    </w:p>
    <w:p w14:paraId="14597840" w14:textId="77777777" w:rsidR="002E4747" w:rsidRDefault="00000000">
      <w:pPr>
        <w:pStyle w:val="a2"/>
        <w:spacing w:line="360" w:lineRule="auto"/>
        <w:rPr>
          <w:rFonts w:hAnsi="黑体" w:cs="宋体" w:hint="eastAsia"/>
          <w:szCs w:val="21"/>
        </w:rPr>
      </w:pPr>
      <w:r>
        <w:rPr>
          <w:rFonts w:hint="eastAsia"/>
        </w:rPr>
        <w:t>标</w:t>
      </w:r>
      <w:r>
        <w:rPr>
          <w:rFonts w:hint="eastAsia"/>
          <w:szCs w:val="21"/>
        </w:rPr>
        <w:t>准污渍</w:t>
      </w:r>
      <w:r>
        <w:rPr>
          <w:rFonts w:hAnsi="黑体" w:cs="宋体" w:hint="eastAsia"/>
          <w:szCs w:val="21"/>
        </w:rPr>
        <w:t>去污力</w:t>
      </w:r>
    </w:p>
    <w:p w14:paraId="4766DFA7" w14:textId="77777777" w:rsidR="002E4747" w:rsidRDefault="00000000">
      <w:pPr>
        <w:pStyle w:val="af2"/>
        <w:ind w:firstLine="420"/>
      </w:pPr>
      <w:r>
        <w:rPr>
          <w:rFonts w:hint="eastAsia"/>
          <w:szCs w:val="21"/>
        </w:rPr>
        <w:t>标准污渍</w:t>
      </w:r>
      <w:r>
        <w:rPr>
          <w:rFonts w:hint="eastAsia"/>
        </w:rPr>
        <w:t>去污力按相应产品的国家标准或行业标准测定。</w:t>
      </w:r>
    </w:p>
    <w:p w14:paraId="509EF08B" w14:textId="14976EED" w:rsidR="002E4747" w:rsidRDefault="00A64FDE">
      <w:pPr>
        <w:pStyle w:val="a2"/>
        <w:spacing w:line="360" w:lineRule="auto"/>
        <w:rPr>
          <w:rFonts w:hAnsi="黑体" w:cs="宋体" w:hint="eastAsia"/>
        </w:rPr>
      </w:pPr>
      <w:r>
        <w:rPr>
          <w:rFonts w:hAnsi="黑体" w:cs="宋体" w:hint="eastAsia"/>
        </w:rPr>
        <w:t>生活污渍清洁度</w:t>
      </w:r>
    </w:p>
    <w:p w14:paraId="7C7EED64" w14:textId="1DC86762" w:rsidR="002E4747" w:rsidRDefault="00000000">
      <w:pPr>
        <w:pStyle w:val="af2"/>
        <w:spacing w:line="360" w:lineRule="auto"/>
        <w:ind w:firstLine="420"/>
        <w:rPr>
          <w:szCs w:val="21"/>
        </w:rPr>
      </w:pPr>
      <w:r>
        <w:rPr>
          <w:rFonts w:hint="eastAsia"/>
        </w:rPr>
        <w:t>按</w:t>
      </w:r>
      <w:r>
        <w:rPr>
          <w:rFonts w:hint="eastAsia"/>
          <w:szCs w:val="21"/>
        </w:rPr>
        <w:t>GB/T 13174规定进行，每种</w:t>
      </w:r>
      <w:r w:rsidR="00A64FDE">
        <w:rPr>
          <w:rFonts w:hint="eastAsia"/>
          <w:szCs w:val="21"/>
        </w:rPr>
        <w:t>生活</w:t>
      </w:r>
      <w:r>
        <w:rPr>
          <w:rFonts w:hint="eastAsia"/>
          <w:szCs w:val="21"/>
        </w:rPr>
        <w:t>污渍布片各三块，试验与标准洗涤剂同机测定。</w:t>
      </w:r>
    </w:p>
    <w:p w14:paraId="2C6620EC" w14:textId="77777777" w:rsidR="002E4747" w:rsidRDefault="00000000">
      <w:pPr>
        <w:pStyle w:val="af2"/>
        <w:spacing w:line="360" w:lineRule="auto"/>
        <w:ind w:firstLine="420"/>
      </w:pPr>
      <w:r>
        <w:rPr>
          <w:rFonts w:hint="eastAsia"/>
          <w:szCs w:val="21"/>
        </w:rPr>
        <w:t>洗后污布避光下晾干，以免污渍氧化变色影响测试结果。可以采用烘箱在低温鼓风下加速干燥。</w:t>
      </w:r>
    </w:p>
    <w:p w14:paraId="6509C07E" w14:textId="77777777" w:rsidR="002E4747" w:rsidRDefault="00000000">
      <w:pPr>
        <w:pStyle w:val="a2"/>
        <w:spacing w:line="360" w:lineRule="auto"/>
        <w:rPr>
          <w:rFonts w:hAnsi="黑体" w:cs="宋体" w:hint="eastAsia"/>
        </w:rPr>
      </w:pPr>
      <w:r>
        <w:rPr>
          <w:rFonts w:hAnsi="黑体" w:cs="宋体" w:hint="eastAsia"/>
        </w:rPr>
        <w:t>易漂洗性</w:t>
      </w:r>
    </w:p>
    <w:p w14:paraId="422A9BE8" w14:textId="77777777" w:rsidR="002E4747" w:rsidRDefault="00000000">
      <w:pPr>
        <w:pStyle w:val="af2"/>
        <w:spacing w:line="360" w:lineRule="auto"/>
        <w:ind w:firstLine="420"/>
        <w:rPr>
          <w:rFonts w:hAnsi="宋体" w:cs="宋体" w:hint="eastAsia"/>
        </w:rPr>
      </w:pPr>
      <w:r>
        <w:rPr>
          <w:rFonts w:hint="eastAsia"/>
        </w:rPr>
        <w:t>按</w:t>
      </w:r>
      <w:r>
        <w:t>QB/T 5827</w:t>
      </w:r>
      <w:r>
        <w:rPr>
          <w:rFonts w:hint="eastAsia"/>
        </w:rPr>
        <w:t>规定</w:t>
      </w:r>
      <w:r>
        <w:rPr>
          <w:rFonts w:hAnsi="宋体" w:cs="宋体" w:hint="eastAsia"/>
        </w:rPr>
        <w:t>测定。</w:t>
      </w:r>
    </w:p>
    <w:p w14:paraId="05B0504E" w14:textId="22313143" w:rsidR="00E3489B" w:rsidRDefault="00E3489B" w:rsidP="00E3489B">
      <w:pPr>
        <w:pStyle w:val="a2"/>
        <w:spacing w:line="360" w:lineRule="auto"/>
        <w:rPr>
          <w:rFonts w:hAnsi="宋体" w:cs="宋体" w:hint="eastAsia"/>
        </w:rPr>
      </w:pPr>
      <w:r w:rsidRPr="00E3489B">
        <w:rPr>
          <w:rFonts w:hAnsi="宋体" w:cs="宋体" w:hint="eastAsia"/>
        </w:rPr>
        <w:t>防串色性能</w:t>
      </w:r>
    </w:p>
    <w:p w14:paraId="53BA9763" w14:textId="66C9D742" w:rsidR="00E3489B" w:rsidRDefault="00E3489B">
      <w:pPr>
        <w:pStyle w:val="af2"/>
        <w:spacing w:line="360" w:lineRule="auto"/>
        <w:ind w:firstLine="420"/>
        <w:rPr>
          <w:rFonts w:hAnsi="宋体" w:cs="宋体" w:hint="eastAsia"/>
        </w:rPr>
      </w:pPr>
      <w:r>
        <w:rPr>
          <w:rFonts w:hAnsi="宋体" w:cs="宋体" w:hint="eastAsia"/>
        </w:rPr>
        <w:t>试样与标准洗衣粉或标准洗衣液在0.2%的测试浓度下，</w:t>
      </w:r>
      <w:r w:rsidRPr="00E3489B">
        <w:rPr>
          <w:rFonts w:hAnsi="宋体" w:cs="宋体" w:hint="eastAsia"/>
        </w:rPr>
        <w:t>按QB/T XXXX《衣料洗涤剂  防串色性能的测定》规定</w:t>
      </w:r>
      <w:r>
        <w:rPr>
          <w:rFonts w:hAnsi="宋体" w:cs="宋体" w:hint="eastAsia"/>
        </w:rPr>
        <w:t>比较测定</w:t>
      </w:r>
      <w:r w:rsidRPr="00E3489B">
        <w:rPr>
          <w:rFonts w:hAnsi="宋体" w:cs="宋体" w:hint="eastAsia"/>
        </w:rPr>
        <w:t>。</w:t>
      </w:r>
    </w:p>
    <w:p w14:paraId="3BBC29A4" w14:textId="6E90F6A4" w:rsidR="00E3489B" w:rsidRDefault="00E3489B" w:rsidP="00E3489B">
      <w:pPr>
        <w:pStyle w:val="a2"/>
        <w:spacing w:line="360" w:lineRule="auto"/>
        <w:rPr>
          <w:rFonts w:hAnsi="宋体" w:cs="宋体" w:hint="eastAsia"/>
        </w:rPr>
      </w:pPr>
      <w:r w:rsidRPr="00E3489B">
        <w:rPr>
          <w:rFonts w:hAnsi="宋体" w:cs="宋体" w:hint="eastAsia"/>
        </w:rPr>
        <w:t>织物柔软性能</w:t>
      </w:r>
    </w:p>
    <w:p w14:paraId="6E23E1B2" w14:textId="2DEB585A" w:rsidR="00E3489B" w:rsidRPr="00E3489B" w:rsidRDefault="00E3489B">
      <w:pPr>
        <w:pStyle w:val="af2"/>
        <w:spacing w:line="360" w:lineRule="auto"/>
        <w:ind w:firstLine="420"/>
        <w:rPr>
          <w:szCs w:val="21"/>
        </w:rPr>
      </w:pPr>
      <w:r>
        <w:rPr>
          <w:rFonts w:hAnsi="宋体" w:cs="宋体" w:hint="eastAsia"/>
        </w:rPr>
        <w:t>试样与标准洗衣粉或标准洗衣液在0.2%的测试浓度下，</w:t>
      </w:r>
      <w:r w:rsidRPr="00E3489B">
        <w:rPr>
          <w:rFonts w:hint="eastAsia"/>
          <w:szCs w:val="21"/>
        </w:rPr>
        <w:t>按QB/T XXXX《衣料洗涤剂  织物柔软性能的测定》规定</w:t>
      </w:r>
      <w:r>
        <w:rPr>
          <w:rFonts w:hint="eastAsia"/>
          <w:szCs w:val="21"/>
        </w:rPr>
        <w:t>比较测定</w:t>
      </w:r>
      <w:r w:rsidRPr="00E3489B">
        <w:rPr>
          <w:rFonts w:hint="eastAsia"/>
          <w:szCs w:val="21"/>
        </w:rPr>
        <w:t>。</w:t>
      </w:r>
    </w:p>
    <w:p w14:paraId="6034881F" w14:textId="77777777" w:rsidR="002E5D6C" w:rsidRDefault="002E5D6C" w:rsidP="002E5D6C">
      <w:pPr>
        <w:pStyle w:val="a2"/>
        <w:spacing w:line="360" w:lineRule="auto"/>
        <w:rPr>
          <w:rFonts w:hAnsi="黑体" w:cs="宋体" w:hint="eastAsia"/>
        </w:rPr>
      </w:pPr>
      <w:r>
        <w:rPr>
          <w:rFonts w:hAnsi="黑体" w:cs="宋体" w:hint="eastAsia"/>
        </w:rPr>
        <w:t>抑菌率、杀菌率</w:t>
      </w:r>
    </w:p>
    <w:p w14:paraId="5A56FD6E" w14:textId="77777777" w:rsidR="002E5D6C" w:rsidRDefault="002E5D6C" w:rsidP="002E5D6C">
      <w:pPr>
        <w:pStyle w:val="af2"/>
        <w:spacing w:line="360" w:lineRule="auto"/>
        <w:ind w:firstLine="420"/>
        <w:rPr>
          <w:rFonts w:hAnsi="宋体" w:cs="宋体" w:hint="eastAsia"/>
        </w:rPr>
      </w:pPr>
      <w:r>
        <w:rPr>
          <w:rFonts w:hint="eastAsia"/>
        </w:rPr>
        <w:t>按</w:t>
      </w:r>
      <w:r>
        <w:t>QB/T 2850</w:t>
      </w:r>
      <w:r>
        <w:rPr>
          <w:rFonts w:hint="eastAsia"/>
        </w:rPr>
        <w:t>给出的作用浓度（洗衣凝珠、洗衣片同洗衣液）、作用时间</w:t>
      </w:r>
      <w:r>
        <w:rPr>
          <w:rFonts w:hAnsi="宋体" w:cs="宋体" w:hint="eastAsia"/>
        </w:rPr>
        <w:t>进行测定。</w:t>
      </w:r>
    </w:p>
    <w:p w14:paraId="18EF696E" w14:textId="28EB0BAA" w:rsidR="00A96EB0" w:rsidRDefault="00A96EB0" w:rsidP="00A96EB0">
      <w:pPr>
        <w:pStyle w:val="a2"/>
        <w:spacing w:line="360" w:lineRule="auto"/>
        <w:rPr>
          <w:rFonts w:hAnsi="宋体" w:cs="宋体" w:hint="eastAsia"/>
        </w:rPr>
      </w:pPr>
      <w:r>
        <w:rPr>
          <w:rFonts w:hAnsi="宋体" w:cs="宋体" w:hint="eastAsia"/>
        </w:rPr>
        <w:t>除菌效果</w:t>
      </w:r>
    </w:p>
    <w:p w14:paraId="43247478" w14:textId="54DF7C0A" w:rsidR="00A96EB0" w:rsidRDefault="00A96EB0" w:rsidP="002E5D6C">
      <w:pPr>
        <w:pStyle w:val="af2"/>
        <w:spacing w:line="360" w:lineRule="auto"/>
        <w:ind w:firstLine="420"/>
        <w:rPr>
          <w:rFonts w:hAnsi="宋体" w:cs="宋体" w:hint="eastAsia"/>
        </w:rPr>
      </w:pPr>
      <w:r>
        <w:rPr>
          <w:rFonts w:hAnsi="宋体" w:cs="宋体" w:hint="eastAsia"/>
        </w:rPr>
        <w:t>按</w:t>
      </w:r>
      <w:r w:rsidRPr="00A96EB0">
        <w:rPr>
          <w:rFonts w:hAnsi="宋体" w:cs="宋体" w:hint="eastAsia"/>
        </w:rPr>
        <w:t>QB/T XXXX</w:t>
      </w:r>
      <w:r>
        <w:rPr>
          <w:rFonts w:hAnsi="宋体" w:cs="宋体" w:hint="eastAsia"/>
        </w:rPr>
        <w:t>《</w:t>
      </w:r>
      <w:r w:rsidRPr="00A96EB0">
        <w:rPr>
          <w:rFonts w:hAnsi="宋体" w:cs="宋体" w:hint="eastAsia"/>
        </w:rPr>
        <w:t>日化产品除菌效果的评价方法</w:t>
      </w:r>
      <w:r>
        <w:rPr>
          <w:rFonts w:hAnsi="宋体" w:cs="宋体" w:hint="eastAsia"/>
        </w:rPr>
        <w:t>》</w:t>
      </w:r>
      <w:r>
        <w:rPr>
          <w:rFonts w:hint="eastAsia"/>
        </w:rPr>
        <w:t>给出的作用浓度、作用时间</w:t>
      </w:r>
      <w:r>
        <w:rPr>
          <w:rFonts w:hAnsi="宋体" w:cs="宋体" w:hint="eastAsia"/>
        </w:rPr>
        <w:t>进行测定。</w:t>
      </w:r>
    </w:p>
    <w:p w14:paraId="77ABEFF7" w14:textId="6F8BE678" w:rsidR="002E4747" w:rsidRDefault="00E3489B">
      <w:pPr>
        <w:pStyle w:val="a2"/>
        <w:spacing w:line="360" w:lineRule="auto"/>
        <w:rPr>
          <w:rFonts w:hAnsi="黑体" w:cs="宋体" w:hint="eastAsia"/>
        </w:rPr>
      </w:pPr>
      <w:r w:rsidRPr="00E3489B">
        <w:rPr>
          <w:rFonts w:hAnsi="黑体" w:cs="宋体" w:hint="eastAsia"/>
        </w:rPr>
        <w:t>皂类产品抗硬水性能</w:t>
      </w:r>
    </w:p>
    <w:p w14:paraId="1A21CB06" w14:textId="1D1625C1" w:rsidR="002E4747" w:rsidRDefault="00000000">
      <w:pPr>
        <w:pStyle w:val="af2"/>
        <w:spacing w:line="360" w:lineRule="auto"/>
        <w:ind w:firstLine="420"/>
        <w:rPr>
          <w:rFonts w:hAnsi="宋体" w:cs="宋体" w:hint="eastAsia"/>
        </w:rPr>
      </w:pPr>
      <w:r>
        <w:rPr>
          <w:rFonts w:hint="eastAsia"/>
        </w:rPr>
        <w:t>按</w:t>
      </w:r>
      <w:r w:rsidR="003F1932" w:rsidRPr="003F1932">
        <w:t>QB/T 2487</w:t>
      </w:r>
      <w:r w:rsidR="003F1932">
        <w:rPr>
          <w:rFonts w:hint="eastAsia"/>
        </w:rPr>
        <w:t>规定</w:t>
      </w:r>
      <w:r w:rsidR="003F1932">
        <w:rPr>
          <w:rFonts w:hAnsi="宋体" w:cs="宋体" w:hint="eastAsia"/>
        </w:rPr>
        <w:t>测定</w:t>
      </w:r>
      <w:r>
        <w:rPr>
          <w:rFonts w:hAnsi="宋体" w:cs="宋体" w:hint="eastAsia"/>
        </w:rPr>
        <w:t>。</w:t>
      </w:r>
    </w:p>
    <w:p w14:paraId="1D765510" w14:textId="77777777" w:rsidR="002E4747" w:rsidRDefault="00000000">
      <w:pPr>
        <w:pStyle w:val="a1"/>
        <w:spacing w:before="156" w:after="156" w:line="440" w:lineRule="exact"/>
      </w:pPr>
      <w:r>
        <w:rPr>
          <w:rFonts w:hint="eastAsia"/>
        </w:rPr>
        <w:t>分级标识</w:t>
      </w:r>
    </w:p>
    <w:p w14:paraId="5FA9FCE9" w14:textId="77777777" w:rsidR="002E4747" w:rsidRDefault="00000000">
      <w:pPr>
        <w:pStyle w:val="a2"/>
        <w:spacing w:line="440" w:lineRule="exact"/>
        <w:rPr>
          <w:rFonts w:ascii="宋体" w:eastAsia="宋体" w:hAnsi="宋体" w:cs="宋体" w:hint="eastAsia"/>
        </w:rPr>
      </w:pPr>
      <w:r>
        <w:rPr>
          <w:rFonts w:ascii="宋体" w:eastAsia="宋体" w:hAnsi="宋体" w:cs="宋体" w:hint="eastAsia"/>
        </w:rPr>
        <w:t>质量分级标识可标注于产品销售包装上,包括但不限于质量等级、二维码(条形码)、文字表述等。</w:t>
      </w:r>
    </w:p>
    <w:p w14:paraId="17585608" w14:textId="62C73C46" w:rsidR="002E4747" w:rsidRDefault="00000000">
      <w:pPr>
        <w:pStyle w:val="a2"/>
        <w:spacing w:line="440" w:lineRule="exact"/>
        <w:jc w:val="left"/>
        <w:rPr>
          <w:rFonts w:ascii="宋体" w:eastAsia="宋体" w:hAnsi="宋体" w:cs="宋体" w:hint="eastAsia"/>
        </w:rPr>
      </w:pPr>
      <w:r>
        <w:rPr>
          <w:rFonts w:ascii="宋体" w:eastAsia="宋体" w:hAnsi="宋体" w:cs="宋体" w:hint="eastAsia"/>
        </w:rPr>
        <w:t>产品综合质量分级标识按照是否为浓缩型洗涤剂产品（以相应国家标准或行业标准规定的产品类型确定，洗衣凝珠为浓缩产品）按照图1示例标识。</w:t>
      </w:r>
      <w:r w:rsidR="00ED1648" w:rsidRPr="00ED1648">
        <w:rPr>
          <w:rFonts w:ascii="宋体" w:eastAsia="宋体" w:hAnsi="宋体" w:cs="宋体" w:hint="eastAsia"/>
        </w:rPr>
        <w:t>性能指标等级</w:t>
      </w:r>
      <w:r>
        <w:rPr>
          <w:rFonts w:ascii="宋体" w:eastAsia="宋体" w:hAnsi="宋体" w:cs="宋体" w:hint="eastAsia"/>
        </w:rPr>
        <w:t>标识方式参见图2，图2中标识项目可在</w:t>
      </w:r>
      <w:r>
        <w:rPr>
          <w:rFonts w:ascii="Times New Roman" w:eastAsia="宋体" w:hint="eastAsia"/>
        </w:rPr>
        <w:t>对应产品的</w:t>
      </w:r>
      <w:r>
        <w:rPr>
          <w:rFonts w:ascii="Times New Roman" w:eastAsia="宋体"/>
        </w:rPr>
        <w:t>表</w:t>
      </w:r>
      <w:r>
        <w:rPr>
          <w:rFonts w:ascii="Times New Roman" w:eastAsia="宋体"/>
        </w:rPr>
        <w:t>2~</w:t>
      </w:r>
      <w:r>
        <w:rPr>
          <w:rFonts w:ascii="Times New Roman" w:eastAsia="宋体"/>
        </w:rPr>
        <w:t>表</w:t>
      </w:r>
      <w:r>
        <w:rPr>
          <w:rFonts w:ascii="Times New Roman" w:eastAsia="宋体" w:hint="eastAsia"/>
        </w:rPr>
        <w:t>10</w:t>
      </w:r>
      <w:r>
        <w:rPr>
          <w:rFonts w:ascii="Times New Roman" w:eastAsia="宋体" w:hint="eastAsia"/>
        </w:rPr>
        <w:t>中选择标注，但</w:t>
      </w:r>
      <w:r w:rsidR="00C667CD">
        <w:rPr>
          <w:rFonts w:ascii="Times New Roman" w:eastAsia="宋体" w:hint="eastAsia"/>
        </w:rPr>
        <w:t>“</w:t>
      </w:r>
      <w:r w:rsidR="007E49A4" w:rsidRPr="007E49A4">
        <w:rPr>
          <w:rFonts w:ascii="Times New Roman" w:eastAsia="宋体" w:hint="eastAsia"/>
        </w:rPr>
        <w:t>标准污渍去污力</w:t>
      </w:r>
      <w:r w:rsidR="00C667CD">
        <w:rPr>
          <w:rFonts w:ascii="Times New Roman" w:eastAsia="宋体" w:hint="eastAsia"/>
        </w:rPr>
        <w:t>”或“</w:t>
      </w:r>
      <w:r w:rsidR="00C667CD" w:rsidRPr="00C667CD">
        <w:rPr>
          <w:rFonts w:ascii="Times New Roman" w:eastAsia="宋体" w:hint="eastAsia"/>
        </w:rPr>
        <w:t>干钠皂或有效物含量</w:t>
      </w:r>
      <w:r w:rsidR="00C667CD">
        <w:rPr>
          <w:rFonts w:ascii="Times New Roman" w:eastAsia="宋体" w:hint="eastAsia"/>
        </w:rPr>
        <w:t>”</w:t>
      </w:r>
      <w:r>
        <w:rPr>
          <w:rFonts w:ascii="Times New Roman" w:eastAsia="宋体" w:hint="eastAsia"/>
        </w:rPr>
        <w:t>为图</w:t>
      </w:r>
      <w:r>
        <w:rPr>
          <w:rFonts w:ascii="Times New Roman" w:eastAsia="宋体" w:hint="eastAsia"/>
        </w:rPr>
        <w:t>2</w:t>
      </w:r>
      <w:r>
        <w:rPr>
          <w:rFonts w:ascii="Times New Roman" w:eastAsia="宋体" w:hint="eastAsia"/>
        </w:rPr>
        <w:t>中不可省略的标识项目</w:t>
      </w:r>
      <w:r>
        <w:rPr>
          <w:rFonts w:ascii="宋体" w:eastAsia="宋体" w:hAnsi="宋体" w:cs="宋体" w:hint="eastAsia"/>
        </w:rPr>
        <w:t>。</w:t>
      </w:r>
    </w:p>
    <w:p w14:paraId="56915912" w14:textId="79359DD6" w:rsidR="00ED1648" w:rsidRPr="00ED1648" w:rsidRDefault="00ED1648" w:rsidP="00ED1648">
      <w:pPr>
        <w:pStyle w:val="a2"/>
        <w:spacing w:line="440" w:lineRule="exact"/>
        <w:jc w:val="left"/>
        <w:rPr>
          <w:rFonts w:ascii="Times New Roman" w:eastAsia="宋体"/>
        </w:rPr>
      </w:pPr>
      <w:r>
        <w:rPr>
          <w:rFonts w:ascii="Times New Roman" w:eastAsia="宋体" w:hint="eastAsia"/>
        </w:rPr>
        <w:lastRenderedPageBreak/>
        <w:t>当包装设计或其他特殊原因，不便在销售包装上标识图</w:t>
      </w:r>
      <w:r>
        <w:rPr>
          <w:rFonts w:ascii="Times New Roman" w:eastAsia="宋体" w:hint="eastAsia"/>
        </w:rPr>
        <w:t>2</w:t>
      </w:r>
      <w:r>
        <w:rPr>
          <w:rFonts w:ascii="Times New Roman" w:eastAsia="宋体" w:hint="eastAsia"/>
        </w:rPr>
        <w:t>时，应确保消费者能够通过扫描图</w:t>
      </w:r>
      <w:r>
        <w:rPr>
          <w:rFonts w:ascii="Times New Roman" w:eastAsia="宋体" w:hint="eastAsia"/>
        </w:rPr>
        <w:t>1</w:t>
      </w:r>
      <w:r>
        <w:rPr>
          <w:rFonts w:ascii="Times New Roman" w:eastAsia="宋体" w:hint="eastAsia"/>
        </w:rPr>
        <w:t>中二维码或其他电子方法的获取图</w:t>
      </w:r>
      <w:r>
        <w:rPr>
          <w:rFonts w:ascii="Times New Roman" w:eastAsia="宋体" w:hint="eastAsia"/>
        </w:rPr>
        <w:t>2</w:t>
      </w:r>
      <w:r>
        <w:rPr>
          <w:rFonts w:ascii="Times New Roman" w:eastAsia="宋体" w:hint="eastAsia"/>
        </w:rPr>
        <w:t>的信息。</w:t>
      </w:r>
    </w:p>
    <w:p w14:paraId="32E92D26" w14:textId="3B5EC059" w:rsidR="002E4747" w:rsidRDefault="00000000">
      <w:pPr>
        <w:pStyle w:val="af2"/>
        <w:ind w:firstLineChars="0" w:firstLine="0"/>
        <w:jc w:val="center"/>
      </w:pPr>
      <w:r>
        <w:rPr>
          <w:noProof/>
        </w:rPr>
        <w:drawing>
          <wp:inline distT="0" distB="0" distL="0" distR="0" wp14:anchorId="5B6DE40B" wp14:editId="21D255A3">
            <wp:extent cx="1893570" cy="1917700"/>
            <wp:effectExtent l="0" t="0" r="0" b="6350"/>
            <wp:docPr id="34397662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976629" name="图片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893570" cy="1917700"/>
                    </a:xfrm>
                    <a:prstGeom prst="rect">
                      <a:avLst/>
                    </a:prstGeom>
                    <a:noFill/>
                    <a:ln>
                      <a:noFill/>
                    </a:ln>
                  </pic:spPr>
                </pic:pic>
              </a:graphicData>
            </a:graphic>
          </wp:inline>
        </w:drawing>
      </w:r>
      <w:r w:rsidR="002627DF">
        <w:rPr>
          <w:noProof/>
        </w:rPr>
        <w:drawing>
          <wp:inline distT="0" distB="0" distL="0" distR="0" wp14:anchorId="267A5E84" wp14:editId="6438B40F">
            <wp:extent cx="1889760" cy="1912620"/>
            <wp:effectExtent l="0" t="0" r="0" b="0"/>
            <wp:docPr id="1664206747" name="图片 13" descr="手机屏幕截图&#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206747" name="图片 13" descr="手机屏幕截图&#10;&#10;AI 生成的内容可能不正确。"/>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89760" cy="1912620"/>
                    </a:xfrm>
                    <a:prstGeom prst="rect">
                      <a:avLst/>
                    </a:prstGeom>
                    <a:noFill/>
                    <a:ln>
                      <a:noFill/>
                    </a:ln>
                  </pic:spPr>
                </pic:pic>
              </a:graphicData>
            </a:graphic>
          </wp:inline>
        </w:drawing>
      </w:r>
    </w:p>
    <w:p w14:paraId="636C4C01" w14:textId="26E55EEB" w:rsidR="00C526C8" w:rsidRDefault="00C526C8">
      <w:pPr>
        <w:pStyle w:val="af2"/>
        <w:spacing w:line="440" w:lineRule="exact"/>
        <w:ind w:firstLineChars="0" w:firstLine="0"/>
        <w:jc w:val="center"/>
        <w:rPr>
          <w:b/>
          <w:bCs/>
        </w:rPr>
      </w:pPr>
      <w:r>
        <w:rPr>
          <w:rFonts w:hint="eastAsia"/>
          <w:b/>
          <w:bCs/>
        </w:rPr>
        <w:t>a)普通型产品                b)浓缩型产品</w:t>
      </w:r>
    </w:p>
    <w:p w14:paraId="3675E625" w14:textId="4CACB514" w:rsidR="002E4747" w:rsidRDefault="00000000">
      <w:pPr>
        <w:pStyle w:val="af2"/>
        <w:spacing w:line="440" w:lineRule="exact"/>
        <w:ind w:firstLineChars="0" w:firstLine="0"/>
        <w:jc w:val="center"/>
        <w:rPr>
          <w:b/>
          <w:bCs/>
        </w:rPr>
      </w:pPr>
      <w:r>
        <w:rPr>
          <w:rFonts w:hint="eastAsia"/>
          <w:b/>
          <w:bCs/>
        </w:rPr>
        <w:t>图1</w:t>
      </w:r>
      <w:r>
        <w:rPr>
          <w:b/>
          <w:bCs/>
        </w:rPr>
        <w:t xml:space="preserve">  </w:t>
      </w:r>
      <w:r>
        <w:rPr>
          <w:rFonts w:hint="eastAsia"/>
          <w:b/>
          <w:bCs/>
        </w:rPr>
        <w:t>产品综合质量分级标识示例</w:t>
      </w:r>
    </w:p>
    <w:p w14:paraId="72B82F73" w14:textId="77777777" w:rsidR="0027112A" w:rsidRDefault="0027112A">
      <w:pPr>
        <w:pStyle w:val="af2"/>
        <w:spacing w:line="440" w:lineRule="exact"/>
        <w:ind w:firstLineChars="0" w:firstLine="0"/>
        <w:jc w:val="center"/>
        <w:rPr>
          <w:b/>
          <w:bCs/>
        </w:rPr>
      </w:pPr>
    </w:p>
    <w:p w14:paraId="2867E88B" w14:textId="1AB3C2AD" w:rsidR="002E4747" w:rsidRDefault="00AA6CD4" w:rsidP="0027112A">
      <w:pPr>
        <w:snapToGrid w:val="0"/>
        <w:spacing w:line="240" w:lineRule="atLeast"/>
        <w:jc w:val="center"/>
      </w:pPr>
      <w:r>
        <w:rPr>
          <w:noProof/>
        </w:rPr>
        <w:drawing>
          <wp:inline distT="0" distB="0" distL="0" distR="0" wp14:anchorId="47B2DF9F" wp14:editId="1EE877B5">
            <wp:extent cx="1600200" cy="2011680"/>
            <wp:effectExtent l="0" t="0" r="0" b="7620"/>
            <wp:docPr id="1649694372" name="图片 13" descr="图片包含 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694372" name="图片 13" descr="图片包含 文本&#10;&#10;AI 生成的内容可能不正确。"/>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00200" cy="2011680"/>
                    </a:xfrm>
                    <a:prstGeom prst="rect">
                      <a:avLst/>
                    </a:prstGeom>
                    <a:noFill/>
                    <a:ln>
                      <a:noFill/>
                    </a:ln>
                  </pic:spPr>
                </pic:pic>
              </a:graphicData>
            </a:graphic>
          </wp:inline>
        </w:drawing>
      </w:r>
    </w:p>
    <w:p w14:paraId="7BFBEA73" w14:textId="40320EF3" w:rsidR="002E4747" w:rsidRDefault="00000000" w:rsidP="00C1394C">
      <w:pPr>
        <w:pStyle w:val="af2"/>
        <w:spacing w:line="440" w:lineRule="exact"/>
        <w:ind w:firstLineChars="0" w:firstLine="0"/>
        <w:jc w:val="center"/>
      </w:pPr>
      <w:r>
        <w:rPr>
          <w:rFonts w:hint="eastAsia"/>
          <w:b/>
          <w:bCs/>
        </w:rPr>
        <w:t>图2</w:t>
      </w:r>
      <w:r>
        <w:rPr>
          <w:b/>
          <w:bCs/>
        </w:rPr>
        <w:t xml:space="preserve">  </w:t>
      </w:r>
      <w:r w:rsidR="006F4172" w:rsidRPr="006F4172">
        <w:rPr>
          <w:rFonts w:hint="eastAsia"/>
          <w:b/>
          <w:bCs/>
        </w:rPr>
        <w:t>性能指标等级</w:t>
      </w:r>
      <w:r>
        <w:rPr>
          <w:rFonts w:hint="eastAsia"/>
          <w:b/>
          <w:bCs/>
        </w:rPr>
        <w:t>标识示例</w:t>
      </w:r>
      <w:r>
        <w:br w:type="page"/>
      </w:r>
    </w:p>
    <w:p w14:paraId="0A5E2C4D" w14:textId="77777777" w:rsidR="002E4747" w:rsidRDefault="00000000">
      <w:pPr>
        <w:jc w:val="center"/>
      </w:pPr>
      <w:r>
        <w:rPr>
          <w:rFonts w:hint="eastAsia"/>
        </w:rPr>
        <w:lastRenderedPageBreak/>
        <w:t>附录</w:t>
      </w:r>
      <w:r>
        <w:rPr>
          <w:rFonts w:hint="eastAsia"/>
        </w:rPr>
        <w:t>A</w:t>
      </w:r>
    </w:p>
    <w:p w14:paraId="59D63673" w14:textId="77777777" w:rsidR="002E4747" w:rsidRDefault="00000000">
      <w:pPr>
        <w:jc w:val="center"/>
      </w:pPr>
      <w:r>
        <w:rPr>
          <w:rFonts w:hint="eastAsia"/>
        </w:rPr>
        <w:t>（规范性）</w:t>
      </w:r>
    </w:p>
    <w:p w14:paraId="09F3C7A0" w14:textId="07FD2234" w:rsidR="002E4747" w:rsidRDefault="00A64FDE">
      <w:pPr>
        <w:jc w:val="center"/>
      </w:pPr>
      <w:r>
        <w:rPr>
          <w:rFonts w:hint="eastAsia"/>
        </w:rPr>
        <w:t>生活污渍布片制作</w:t>
      </w:r>
    </w:p>
    <w:p w14:paraId="683E038A" w14:textId="77777777" w:rsidR="002E4747" w:rsidRDefault="002E4747">
      <w:pPr>
        <w:jc w:val="center"/>
      </w:pPr>
    </w:p>
    <w:p w14:paraId="2E1AAABD" w14:textId="77777777" w:rsidR="002E4747" w:rsidRDefault="00000000">
      <w:pPr>
        <w:spacing w:line="300" w:lineRule="auto"/>
        <w:jc w:val="left"/>
      </w:pPr>
      <w:r>
        <w:rPr>
          <w:rFonts w:hint="eastAsia"/>
        </w:rPr>
        <w:t>A.1 JBS-70-C</w:t>
      </w:r>
      <w:r>
        <w:rPr>
          <w:rFonts w:hint="eastAsia"/>
        </w:rPr>
        <w:t>污布（淀粉污渍）、</w:t>
      </w:r>
      <w:r>
        <w:rPr>
          <w:rFonts w:hint="eastAsia"/>
        </w:rPr>
        <w:t>JBS-61-C</w:t>
      </w:r>
      <w:r>
        <w:rPr>
          <w:rFonts w:hint="eastAsia"/>
        </w:rPr>
        <w:t>污布（菠菜污渍）、</w:t>
      </w:r>
      <w:r>
        <w:rPr>
          <w:rFonts w:hint="eastAsia"/>
        </w:rPr>
        <w:t>JBS-01-C</w:t>
      </w:r>
      <w:r>
        <w:rPr>
          <w:rFonts w:hint="eastAsia"/>
        </w:rPr>
        <w:t>污布（混合食物污渍）制作要领同</w:t>
      </w:r>
      <w:r>
        <w:t>GB/T 26398</w:t>
      </w:r>
      <w:r>
        <w:rPr>
          <w:rFonts w:hint="eastAsia"/>
        </w:rPr>
        <w:t>的规定，以人工点染加涂抹的方式进行，以下为具体的染制过程。</w:t>
      </w:r>
    </w:p>
    <w:p w14:paraId="5014D3D3" w14:textId="77777777" w:rsidR="002E4747" w:rsidRDefault="00000000">
      <w:pPr>
        <w:spacing w:line="300" w:lineRule="auto"/>
        <w:jc w:val="left"/>
      </w:pPr>
      <w:r>
        <w:rPr>
          <w:rFonts w:hint="eastAsia"/>
        </w:rPr>
        <w:t xml:space="preserve">A.2 </w:t>
      </w:r>
      <w:r>
        <w:rPr>
          <w:rFonts w:hint="eastAsia"/>
        </w:rPr>
        <w:t>布基规格及处理</w:t>
      </w:r>
    </w:p>
    <w:p w14:paraId="4A0F2436" w14:textId="77777777" w:rsidR="002E4747" w:rsidRDefault="00000000">
      <w:pPr>
        <w:spacing w:line="300" w:lineRule="auto"/>
        <w:jc w:val="left"/>
      </w:pPr>
      <w:r>
        <w:rPr>
          <w:rFonts w:hint="eastAsia"/>
        </w:rPr>
        <w:t>A</w:t>
      </w:r>
      <w:r>
        <w:t>.2.1</w:t>
      </w:r>
      <w:r>
        <w:rPr>
          <w:rFonts w:hint="eastAsia"/>
        </w:rPr>
        <w:t xml:space="preserve"> </w:t>
      </w:r>
      <w:r>
        <w:rPr>
          <w:rFonts w:hint="eastAsia"/>
        </w:rPr>
        <w:t>布基规格</w:t>
      </w:r>
    </w:p>
    <w:p w14:paraId="41ED0E4C" w14:textId="77777777" w:rsidR="002E4747" w:rsidRDefault="00000000">
      <w:pPr>
        <w:spacing w:line="300" w:lineRule="auto"/>
        <w:ind w:firstLineChars="250" w:firstLine="525"/>
        <w:jc w:val="left"/>
      </w:pPr>
      <w:r>
        <w:rPr>
          <w:rFonts w:hint="eastAsia"/>
        </w:rPr>
        <w:t>纯棉针织白布，棉纱</w:t>
      </w:r>
      <w:r>
        <w:rPr>
          <w:rFonts w:hint="eastAsia"/>
        </w:rPr>
        <w:t xml:space="preserve">17.4 tex </w:t>
      </w:r>
      <w:r>
        <w:rPr>
          <w:rFonts w:hint="eastAsia"/>
        </w:rPr>
        <w:t>×</w:t>
      </w:r>
      <w:r>
        <w:rPr>
          <w:rFonts w:hint="eastAsia"/>
        </w:rPr>
        <w:t xml:space="preserve"> 242 g/m</w:t>
      </w:r>
      <w:r>
        <w:rPr>
          <w:rFonts w:hint="eastAsia"/>
          <w:vertAlign w:val="superscript"/>
        </w:rPr>
        <w:t>2</w:t>
      </w:r>
      <w:r>
        <w:rPr>
          <w:rFonts w:hint="eastAsia"/>
        </w:rPr>
        <w:t>。</w:t>
      </w:r>
    </w:p>
    <w:p w14:paraId="3E4A5BEA" w14:textId="77777777" w:rsidR="002E4747" w:rsidRDefault="00000000">
      <w:pPr>
        <w:spacing w:line="300" w:lineRule="auto"/>
        <w:jc w:val="left"/>
      </w:pPr>
      <w:r>
        <w:t xml:space="preserve">A.2.2 </w:t>
      </w:r>
      <w:r>
        <w:rPr>
          <w:rFonts w:hint="eastAsia"/>
        </w:rPr>
        <w:t>试剂与材料</w:t>
      </w:r>
    </w:p>
    <w:p w14:paraId="45B505D6" w14:textId="112D5637" w:rsidR="002E4747" w:rsidRDefault="00000000">
      <w:pPr>
        <w:spacing w:line="300" w:lineRule="auto"/>
        <w:jc w:val="left"/>
      </w:pPr>
      <w:r w:rsidRPr="00F70705">
        <w:t>A</w:t>
      </w:r>
      <w:r w:rsidRPr="00F70705">
        <w:rPr>
          <w:rFonts w:hint="eastAsia"/>
        </w:rPr>
        <w:t>.</w:t>
      </w:r>
      <w:r w:rsidRPr="00F70705">
        <w:t xml:space="preserve">2.2.1 </w:t>
      </w:r>
      <w:r w:rsidRPr="00F70705">
        <w:rPr>
          <w:rFonts w:hint="eastAsia"/>
        </w:rPr>
        <w:t>双氧水稳定剂</w:t>
      </w:r>
      <w:r w:rsidR="00DF65D4">
        <w:rPr>
          <w:rFonts w:hint="eastAsia"/>
        </w:rPr>
        <w:t>，</w:t>
      </w:r>
      <w:r w:rsidRPr="00F70705">
        <w:rPr>
          <w:rFonts w:hint="eastAsia"/>
        </w:rPr>
        <w:t>工业级</w:t>
      </w:r>
    </w:p>
    <w:p w14:paraId="72310388" w14:textId="741AA62E" w:rsidR="00DF65D4" w:rsidRPr="00DF65D4" w:rsidRDefault="00DF65D4" w:rsidP="00DF65D4">
      <w:pPr>
        <w:spacing w:line="300" w:lineRule="auto"/>
        <w:ind w:firstLineChars="200" w:firstLine="360"/>
        <w:jc w:val="left"/>
        <w:rPr>
          <w:sz w:val="18"/>
          <w:szCs w:val="18"/>
        </w:rPr>
      </w:pPr>
      <w:r w:rsidRPr="00DF65D4">
        <w:rPr>
          <w:rFonts w:hint="eastAsia"/>
          <w:sz w:val="18"/>
          <w:szCs w:val="18"/>
        </w:rPr>
        <w:t>注：商品名</w:t>
      </w:r>
      <w:r w:rsidRPr="00DF65D4">
        <w:rPr>
          <w:rFonts w:hint="eastAsia"/>
          <w:sz w:val="18"/>
          <w:szCs w:val="18"/>
        </w:rPr>
        <w:t>STABILOL P</w:t>
      </w:r>
      <w:r>
        <w:rPr>
          <w:rFonts w:hint="eastAsia"/>
          <w:sz w:val="18"/>
          <w:szCs w:val="18"/>
        </w:rPr>
        <w:t>可供选择使用。</w:t>
      </w:r>
    </w:p>
    <w:p w14:paraId="4CADB6D0" w14:textId="23FF1123" w:rsidR="002E4747" w:rsidRDefault="00000000">
      <w:pPr>
        <w:spacing w:line="300" w:lineRule="auto"/>
        <w:jc w:val="left"/>
      </w:pPr>
      <w:r w:rsidRPr="00F70705">
        <w:t>A</w:t>
      </w:r>
      <w:r w:rsidRPr="00F70705">
        <w:rPr>
          <w:rFonts w:hint="eastAsia"/>
        </w:rPr>
        <w:t>.</w:t>
      </w:r>
      <w:r w:rsidRPr="00F70705">
        <w:t xml:space="preserve">2.2.2 </w:t>
      </w:r>
      <w:r w:rsidRPr="00F70705">
        <w:rPr>
          <w:rFonts w:hint="eastAsia"/>
        </w:rPr>
        <w:t>纺织品润湿剂</w:t>
      </w:r>
      <w:r w:rsidR="00DF65D4">
        <w:rPr>
          <w:rFonts w:hint="eastAsia"/>
        </w:rPr>
        <w:t>，</w:t>
      </w:r>
      <w:r w:rsidRPr="00F70705">
        <w:rPr>
          <w:rFonts w:hint="eastAsia"/>
        </w:rPr>
        <w:t>工业级</w:t>
      </w:r>
    </w:p>
    <w:p w14:paraId="5F028DB1" w14:textId="62846999" w:rsidR="00427E49" w:rsidRPr="00427E49" w:rsidRDefault="00427E49" w:rsidP="00427E49">
      <w:pPr>
        <w:spacing w:line="300" w:lineRule="auto"/>
        <w:ind w:firstLineChars="200" w:firstLine="360"/>
        <w:jc w:val="left"/>
        <w:rPr>
          <w:sz w:val="18"/>
          <w:szCs w:val="18"/>
        </w:rPr>
      </w:pPr>
      <w:r w:rsidRPr="00427E49">
        <w:rPr>
          <w:rFonts w:hint="eastAsia"/>
          <w:sz w:val="18"/>
          <w:szCs w:val="18"/>
        </w:rPr>
        <w:t>注：商品名</w:t>
      </w:r>
      <w:r w:rsidRPr="00427E49">
        <w:rPr>
          <w:rFonts w:hint="eastAsia"/>
          <w:sz w:val="18"/>
          <w:szCs w:val="18"/>
        </w:rPr>
        <w:t>HUNTSMAN INVADINE</w:t>
      </w:r>
      <w:r w:rsidRPr="00427E49">
        <w:rPr>
          <w:rFonts w:hint="eastAsia"/>
          <w:sz w:val="18"/>
          <w:szCs w:val="18"/>
          <w:vertAlign w:val="superscript"/>
        </w:rPr>
        <w:t>®</w:t>
      </w:r>
      <w:r w:rsidRPr="00427E49">
        <w:rPr>
          <w:rFonts w:hint="eastAsia"/>
          <w:sz w:val="18"/>
          <w:szCs w:val="18"/>
        </w:rPr>
        <w:t>CW</w:t>
      </w:r>
      <w:r w:rsidRPr="00427E49">
        <w:rPr>
          <w:rFonts w:hint="eastAsia"/>
          <w:sz w:val="18"/>
          <w:szCs w:val="18"/>
        </w:rPr>
        <w:t>可供选择使用。</w:t>
      </w:r>
    </w:p>
    <w:p w14:paraId="3F4B1BC2" w14:textId="6A13C156" w:rsidR="002E4747" w:rsidRDefault="00000000">
      <w:pPr>
        <w:spacing w:line="300" w:lineRule="auto"/>
        <w:jc w:val="left"/>
      </w:pPr>
      <w:r>
        <w:t>A</w:t>
      </w:r>
      <w:r>
        <w:rPr>
          <w:rFonts w:hint="eastAsia"/>
        </w:rPr>
        <w:t>.</w:t>
      </w:r>
      <w:r>
        <w:t xml:space="preserve">2.2.3 </w:t>
      </w:r>
      <w:r>
        <w:rPr>
          <w:rFonts w:hint="eastAsia"/>
        </w:rPr>
        <w:t>双氧水（</w:t>
      </w:r>
      <w:r>
        <w:rPr>
          <w:rFonts w:hint="eastAsia"/>
        </w:rPr>
        <w:t>7.5%</w:t>
      </w:r>
      <w:r>
        <w:rPr>
          <w:rFonts w:hint="eastAsia"/>
        </w:rPr>
        <w:t>）</w:t>
      </w:r>
      <w:r w:rsidR="00427E49">
        <w:rPr>
          <w:rFonts w:hint="eastAsia"/>
        </w:rPr>
        <w:t>，</w:t>
      </w:r>
      <w:r>
        <w:rPr>
          <w:rFonts w:hint="eastAsia"/>
        </w:rPr>
        <w:t>工业级</w:t>
      </w:r>
    </w:p>
    <w:p w14:paraId="3F74C548" w14:textId="65E79438" w:rsidR="002E4747" w:rsidRDefault="00000000">
      <w:pPr>
        <w:spacing w:line="300" w:lineRule="auto"/>
        <w:jc w:val="left"/>
      </w:pPr>
      <w:r>
        <w:t>A</w:t>
      </w:r>
      <w:r>
        <w:rPr>
          <w:rFonts w:hint="eastAsia"/>
        </w:rPr>
        <w:t>.</w:t>
      </w:r>
      <w:r>
        <w:t xml:space="preserve">2.2.4 </w:t>
      </w:r>
      <w:r>
        <w:rPr>
          <w:rFonts w:hint="eastAsia"/>
        </w:rPr>
        <w:t>氢氧化钠</w:t>
      </w:r>
      <w:r w:rsidR="00427E49">
        <w:rPr>
          <w:rFonts w:hint="eastAsia"/>
        </w:rPr>
        <w:t>，</w:t>
      </w:r>
      <w:r>
        <w:rPr>
          <w:rFonts w:hint="eastAsia"/>
        </w:rPr>
        <w:t>工业级</w:t>
      </w:r>
    </w:p>
    <w:p w14:paraId="7DC132E5" w14:textId="25237608" w:rsidR="002E4747" w:rsidRDefault="00000000">
      <w:pPr>
        <w:spacing w:line="300" w:lineRule="auto"/>
        <w:jc w:val="left"/>
      </w:pPr>
      <w:r>
        <w:t>A</w:t>
      </w:r>
      <w:r>
        <w:rPr>
          <w:rFonts w:hint="eastAsia"/>
        </w:rPr>
        <w:t>.</w:t>
      </w:r>
      <w:r>
        <w:t xml:space="preserve">2.2.5 </w:t>
      </w:r>
      <w:r>
        <w:rPr>
          <w:rFonts w:hint="eastAsia"/>
        </w:rPr>
        <w:t>磷酸二氢钾</w:t>
      </w:r>
      <w:r w:rsidR="00427E49">
        <w:rPr>
          <w:rFonts w:hint="eastAsia"/>
        </w:rPr>
        <w:t>，</w:t>
      </w:r>
      <w:r>
        <w:rPr>
          <w:rFonts w:hint="eastAsia"/>
        </w:rPr>
        <w:t>工业级</w:t>
      </w:r>
    </w:p>
    <w:p w14:paraId="77CA6FED" w14:textId="05943782" w:rsidR="002E4747" w:rsidRDefault="00000000">
      <w:pPr>
        <w:spacing w:line="300" w:lineRule="auto"/>
        <w:jc w:val="left"/>
      </w:pPr>
      <w:r>
        <w:t>A</w:t>
      </w:r>
      <w:r>
        <w:rPr>
          <w:rFonts w:hint="eastAsia"/>
        </w:rPr>
        <w:t>.</w:t>
      </w:r>
      <w:r>
        <w:t xml:space="preserve">2.2.6 </w:t>
      </w:r>
      <w:r>
        <w:rPr>
          <w:rFonts w:hint="eastAsia"/>
        </w:rPr>
        <w:t>碳酸钠</w:t>
      </w:r>
      <w:r w:rsidR="00427E49">
        <w:rPr>
          <w:rFonts w:hint="eastAsia"/>
        </w:rPr>
        <w:t>，</w:t>
      </w:r>
      <w:r>
        <w:rPr>
          <w:rFonts w:hint="eastAsia"/>
        </w:rPr>
        <w:t>工业级</w:t>
      </w:r>
    </w:p>
    <w:p w14:paraId="2C34D74D" w14:textId="77777777" w:rsidR="002E4747" w:rsidRDefault="00000000">
      <w:pPr>
        <w:spacing w:line="300" w:lineRule="auto"/>
        <w:jc w:val="left"/>
      </w:pPr>
      <w:r>
        <w:t>A</w:t>
      </w:r>
      <w:r>
        <w:rPr>
          <w:rFonts w:hint="eastAsia"/>
        </w:rPr>
        <w:t>.</w:t>
      </w:r>
      <w:r>
        <w:t>2.2.7</w:t>
      </w:r>
      <w:r>
        <w:rPr>
          <w:rFonts w:hint="eastAsia"/>
        </w:rPr>
        <w:t xml:space="preserve"> </w:t>
      </w:r>
      <w:r>
        <w:rPr>
          <w:rFonts w:hint="eastAsia"/>
        </w:rPr>
        <w:t>纤维素酶</w:t>
      </w:r>
    </w:p>
    <w:p w14:paraId="023476B9" w14:textId="77777777" w:rsidR="002E4747" w:rsidRDefault="00000000">
      <w:pPr>
        <w:spacing w:line="300" w:lineRule="auto"/>
        <w:jc w:val="left"/>
      </w:pPr>
      <w:r>
        <w:t xml:space="preserve">A.2.3 </w:t>
      </w:r>
      <w:r>
        <w:rPr>
          <w:rFonts w:hint="eastAsia"/>
        </w:rPr>
        <w:t>仪器</w:t>
      </w:r>
    </w:p>
    <w:p w14:paraId="31BB5134" w14:textId="77777777" w:rsidR="002E4747" w:rsidRDefault="00000000">
      <w:pPr>
        <w:spacing w:line="300" w:lineRule="auto"/>
        <w:jc w:val="left"/>
      </w:pPr>
      <w:r>
        <w:t>A</w:t>
      </w:r>
      <w:r>
        <w:rPr>
          <w:rFonts w:hint="eastAsia"/>
        </w:rPr>
        <w:t>.</w:t>
      </w:r>
      <w:r>
        <w:t xml:space="preserve">2.3.1 </w:t>
      </w:r>
      <w:r>
        <w:rPr>
          <w:rFonts w:hint="eastAsia"/>
        </w:rPr>
        <w:t>洗涤温度可达</w:t>
      </w:r>
      <w:r>
        <w:t>9</w:t>
      </w:r>
      <w:r>
        <w:rPr>
          <w:rFonts w:hint="eastAsia"/>
        </w:rPr>
        <w:t xml:space="preserve">0 </w:t>
      </w:r>
      <w:r>
        <w:rPr>
          <w:rFonts w:hint="eastAsia"/>
        </w:rPr>
        <w:t>℃的滚筒洗衣机</w:t>
      </w:r>
    </w:p>
    <w:p w14:paraId="7A2701FE" w14:textId="77777777" w:rsidR="002E4747" w:rsidRDefault="00000000">
      <w:pPr>
        <w:spacing w:line="300" w:lineRule="auto"/>
        <w:jc w:val="left"/>
      </w:pPr>
      <w:r>
        <w:t xml:space="preserve">A.2.3.2 </w:t>
      </w:r>
      <w:r>
        <w:rPr>
          <w:rFonts w:hint="eastAsia"/>
        </w:rPr>
        <w:t>烧杯</w:t>
      </w:r>
    </w:p>
    <w:p w14:paraId="458476C4" w14:textId="77777777" w:rsidR="002E4747" w:rsidRDefault="00000000">
      <w:pPr>
        <w:spacing w:line="300" w:lineRule="auto"/>
        <w:jc w:val="left"/>
      </w:pPr>
      <w:r>
        <w:t>A.</w:t>
      </w:r>
      <w:r>
        <w:rPr>
          <w:rFonts w:hint="eastAsia"/>
        </w:rPr>
        <w:t>2.</w:t>
      </w:r>
      <w:r>
        <w:t xml:space="preserve">3.3 </w:t>
      </w:r>
      <w:r>
        <w:rPr>
          <w:rFonts w:hint="eastAsia"/>
        </w:rPr>
        <w:t>磁力搅拌器</w:t>
      </w:r>
    </w:p>
    <w:p w14:paraId="05CD2309" w14:textId="77777777" w:rsidR="002E4747" w:rsidRDefault="00000000">
      <w:pPr>
        <w:spacing w:line="300" w:lineRule="auto"/>
        <w:jc w:val="left"/>
      </w:pPr>
      <w:r>
        <w:t xml:space="preserve">A.2.4 </w:t>
      </w:r>
      <w:r>
        <w:rPr>
          <w:rFonts w:hint="eastAsia"/>
        </w:rPr>
        <w:t>布基处理</w:t>
      </w:r>
    </w:p>
    <w:p w14:paraId="29C5BDFA" w14:textId="12E189C2" w:rsidR="002E4747" w:rsidRDefault="00000000">
      <w:pPr>
        <w:spacing w:line="300" w:lineRule="auto"/>
        <w:ind w:firstLineChars="200" w:firstLine="420"/>
        <w:jc w:val="left"/>
      </w:pPr>
      <w:r>
        <w:rPr>
          <w:rFonts w:hint="eastAsia"/>
        </w:rPr>
        <w:t>a</w:t>
      </w:r>
      <w:r>
        <w:rPr>
          <w:rFonts w:hint="eastAsia"/>
        </w:rPr>
        <w:t>）在烧杯中称取</w:t>
      </w:r>
      <w:r>
        <w:rPr>
          <w:rFonts w:hint="eastAsia"/>
        </w:rPr>
        <w:t>2.5 g</w:t>
      </w:r>
      <w:r>
        <w:rPr>
          <w:rFonts w:hint="eastAsia"/>
        </w:rPr>
        <w:t>双氧水稳定剂，</w:t>
      </w:r>
      <w:r>
        <w:rPr>
          <w:rFonts w:hint="eastAsia"/>
        </w:rPr>
        <w:t>2.5</w:t>
      </w:r>
      <w:r>
        <w:t xml:space="preserve"> </w:t>
      </w:r>
      <w:r>
        <w:rPr>
          <w:rFonts w:hint="eastAsia"/>
        </w:rPr>
        <w:t>g</w:t>
      </w:r>
      <w:r>
        <w:rPr>
          <w:rFonts w:hint="eastAsia"/>
        </w:rPr>
        <w:t>纺织品润湿剂和</w:t>
      </w:r>
      <w:r>
        <w:rPr>
          <w:rFonts w:hint="eastAsia"/>
        </w:rPr>
        <w:t>95 g</w:t>
      </w:r>
      <w:r>
        <w:rPr>
          <w:rFonts w:hint="eastAsia"/>
        </w:rPr>
        <w:t>水，搅拌均匀后备用。</w:t>
      </w:r>
    </w:p>
    <w:p w14:paraId="2215F205" w14:textId="3ABE2E54" w:rsidR="002E4747" w:rsidRDefault="00000000">
      <w:pPr>
        <w:spacing w:line="300" w:lineRule="auto"/>
        <w:ind w:firstLineChars="200" w:firstLine="420"/>
        <w:jc w:val="left"/>
      </w:pPr>
      <w:r>
        <w:t>b</w:t>
      </w:r>
      <w:r>
        <w:rPr>
          <w:rFonts w:hint="eastAsia"/>
        </w:rPr>
        <w:t>）在烧杯中称取</w:t>
      </w:r>
      <w:r>
        <w:rPr>
          <w:rFonts w:hint="eastAsia"/>
        </w:rPr>
        <w:t>10 g</w:t>
      </w:r>
      <w:r>
        <w:rPr>
          <w:rFonts w:hint="eastAsia"/>
        </w:rPr>
        <w:t>氢氧化钠和</w:t>
      </w:r>
      <w:r>
        <w:rPr>
          <w:rFonts w:hint="eastAsia"/>
        </w:rPr>
        <w:t>90 g</w:t>
      </w:r>
      <w:r>
        <w:rPr>
          <w:rFonts w:hint="eastAsia"/>
        </w:rPr>
        <w:t>水，搅拌均匀后备用。</w:t>
      </w:r>
    </w:p>
    <w:p w14:paraId="3EF26742" w14:textId="2D041BDE" w:rsidR="002E4747" w:rsidRDefault="00000000">
      <w:pPr>
        <w:spacing w:line="300" w:lineRule="auto"/>
        <w:ind w:firstLineChars="200" w:firstLine="420"/>
        <w:jc w:val="left"/>
      </w:pPr>
      <w:r>
        <w:t>c</w:t>
      </w:r>
      <w:r>
        <w:rPr>
          <w:rFonts w:hint="eastAsia"/>
        </w:rPr>
        <w:t>）将棉白布沿经纬线裁成一定尺寸的长方形布块（重量为</w:t>
      </w:r>
      <w:r>
        <w:rPr>
          <w:rFonts w:hint="eastAsia"/>
        </w:rPr>
        <w:t>600 g</w:t>
      </w:r>
      <w:r>
        <w:rPr>
          <w:rFonts w:hint="eastAsia"/>
        </w:rPr>
        <w:t>），加入滚筒洗衣机中，用自来水按</w:t>
      </w:r>
      <w:r>
        <w:rPr>
          <w:rFonts w:hint="eastAsia"/>
        </w:rPr>
        <w:t xml:space="preserve">90 </w:t>
      </w:r>
      <w:r>
        <w:rPr>
          <w:rFonts w:hint="eastAsia"/>
        </w:rPr>
        <w:t>℃洗涤模式进行洗涤</w:t>
      </w:r>
      <w:r>
        <w:rPr>
          <w:rFonts w:hint="eastAsia"/>
        </w:rPr>
        <w:t>60 min</w:t>
      </w:r>
      <w:r>
        <w:rPr>
          <w:rFonts w:hint="eastAsia"/>
        </w:rPr>
        <w:t>。开始洗涤时倒入溶液</w:t>
      </w:r>
      <w:r>
        <w:rPr>
          <w:rFonts w:hint="eastAsia"/>
        </w:rPr>
        <w:t>a</w:t>
      </w:r>
      <w:r>
        <w:rPr>
          <w:rFonts w:hint="eastAsia"/>
        </w:rPr>
        <w:t>），待搅拌均匀后顺序倒入溶液</w:t>
      </w:r>
      <w:r>
        <w:t>b</w:t>
      </w:r>
      <w:r>
        <w:rPr>
          <w:rFonts w:hint="eastAsia"/>
        </w:rPr>
        <w:t>）和</w:t>
      </w:r>
      <w:r>
        <w:rPr>
          <w:rFonts w:hint="eastAsia"/>
        </w:rPr>
        <w:t>200 g</w:t>
      </w:r>
      <w:r>
        <w:rPr>
          <w:rFonts w:hint="eastAsia"/>
        </w:rPr>
        <w:t>双氧水。洗涤结束后漂洗两次，甩干，取出备用。</w:t>
      </w:r>
    </w:p>
    <w:p w14:paraId="747026B7" w14:textId="087E36FE" w:rsidR="002E4747" w:rsidRDefault="00000000">
      <w:pPr>
        <w:spacing w:line="300" w:lineRule="auto"/>
        <w:ind w:firstLineChars="200" w:firstLine="420"/>
        <w:jc w:val="left"/>
      </w:pPr>
      <w:r>
        <w:t>d</w:t>
      </w:r>
      <w:r>
        <w:rPr>
          <w:rFonts w:hint="eastAsia"/>
        </w:rPr>
        <w:t>）在烧杯中称取</w:t>
      </w:r>
      <w:r>
        <w:t>2</w:t>
      </w:r>
      <w:r>
        <w:rPr>
          <w:rFonts w:hint="eastAsia"/>
        </w:rPr>
        <w:t>8 g</w:t>
      </w:r>
      <w:r>
        <w:rPr>
          <w:rFonts w:hint="eastAsia"/>
        </w:rPr>
        <w:t>磷酸二氢钾，</w:t>
      </w:r>
      <w:r>
        <w:rPr>
          <w:rFonts w:hint="eastAsia"/>
        </w:rPr>
        <w:t>2 g</w:t>
      </w:r>
      <w:r>
        <w:rPr>
          <w:rFonts w:hint="eastAsia"/>
        </w:rPr>
        <w:t>氢氧化钠和</w:t>
      </w:r>
      <w:r>
        <w:t>7</w:t>
      </w:r>
      <w:r>
        <w:rPr>
          <w:rFonts w:hint="eastAsia"/>
        </w:rPr>
        <w:t>0 g</w:t>
      </w:r>
      <w:r>
        <w:rPr>
          <w:rFonts w:hint="eastAsia"/>
        </w:rPr>
        <w:t>水，搅拌均匀后备用。</w:t>
      </w:r>
    </w:p>
    <w:p w14:paraId="0D8A2F39" w14:textId="6D107454" w:rsidR="002E4747" w:rsidRDefault="00000000">
      <w:pPr>
        <w:spacing w:line="300" w:lineRule="auto"/>
        <w:ind w:firstLineChars="200" w:firstLine="420"/>
        <w:jc w:val="left"/>
      </w:pPr>
      <w:r>
        <w:t>e</w:t>
      </w:r>
      <w:r>
        <w:rPr>
          <w:rFonts w:hint="eastAsia"/>
        </w:rPr>
        <w:t>）再次将布基</w:t>
      </w:r>
      <w:r>
        <w:t>c</w:t>
      </w:r>
      <w:r>
        <w:rPr>
          <w:rFonts w:hint="eastAsia"/>
        </w:rPr>
        <w:t>）加入滚筒洗衣机中，用自来水按</w:t>
      </w:r>
      <w:r>
        <w:rPr>
          <w:rFonts w:hint="eastAsia"/>
        </w:rPr>
        <w:t xml:space="preserve">60 </w:t>
      </w:r>
      <w:r>
        <w:rPr>
          <w:rFonts w:hint="eastAsia"/>
        </w:rPr>
        <w:t>℃洗涤模式进行洗涤</w:t>
      </w:r>
      <w:r>
        <w:rPr>
          <w:rFonts w:hint="eastAsia"/>
        </w:rPr>
        <w:t>60 min</w:t>
      </w:r>
      <w:r>
        <w:rPr>
          <w:rFonts w:hint="eastAsia"/>
        </w:rPr>
        <w:t>。开始洗涤时倒入溶液</w:t>
      </w:r>
      <w:r>
        <w:t>d</w:t>
      </w:r>
      <w:r>
        <w:rPr>
          <w:rFonts w:hint="eastAsia"/>
        </w:rPr>
        <w:t>），搅拌均匀后加入</w:t>
      </w:r>
      <w:r>
        <w:rPr>
          <w:rFonts w:hint="eastAsia"/>
        </w:rPr>
        <w:t>0.5 g</w:t>
      </w:r>
      <w:r>
        <w:rPr>
          <w:rFonts w:hint="eastAsia"/>
        </w:rPr>
        <w:t>纤维素酶。洗涤结束后漂洗两次，甩干。</w:t>
      </w:r>
    </w:p>
    <w:p w14:paraId="09425130" w14:textId="1252A1A9" w:rsidR="002E4747" w:rsidRDefault="00000000">
      <w:pPr>
        <w:spacing w:line="300" w:lineRule="auto"/>
        <w:ind w:firstLineChars="200" w:firstLine="420"/>
        <w:jc w:val="left"/>
      </w:pPr>
      <w:r>
        <w:t>f</w:t>
      </w:r>
      <w:r>
        <w:rPr>
          <w:rFonts w:hint="eastAsia"/>
        </w:rPr>
        <w:t>）在烧杯中称取</w:t>
      </w:r>
      <w:r>
        <w:rPr>
          <w:rFonts w:hint="eastAsia"/>
        </w:rPr>
        <w:t>20 g</w:t>
      </w:r>
      <w:r>
        <w:rPr>
          <w:rFonts w:hint="eastAsia"/>
        </w:rPr>
        <w:t>碳酸钠和</w:t>
      </w:r>
      <w:r>
        <w:rPr>
          <w:rFonts w:hint="eastAsia"/>
        </w:rPr>
        <w:t>80 g</w:t>
      </w:r>
      <w:r>
        <w:rPr>
          <w:rFonts w:hint="eastAsia"/>
        </w:rPr>
        <w:t>水，搅拌均匀后备用。</w:t>
      </w:r>
    </w:p>
    <w:p w14:paraId="503149BF" w14:textId="77777777" w:rsidR="002E4747" w:rsidRDefault="00000000">
      <w:pPr>
        <w:spacing w:line="300" w:lineRule="auto"/>
        <w:ind w:firstLineChars="200" w:firstLine="420"/>
        <w:jc w:val="left"/>
      </w:pPr>
      <w:r>
        <w:rPr>
          <w:rFonts w:hint="eastAsia"/>
        </w:rPr>
        <w:t>g</w:t>
      </w:r>
      <w:r>
        <w:rPr>
          <w:rFonts w:hint="eastAsia"/>
        </w:rPr>
        <w:t>）将布基</w:t>
      </w:r>
      <w:r>
        <w:t>e</w:t>
      </w:r>
      <w:r>
        <w:rPr>
          <w:rFonts w:hint="eastAsia"/>
        </w:rPr>
        <w:t>）和溶液</w:t>
      </w:r>
      <w:r>
        <w:t>f</w:t>
      </w:r>
      <w:r>
        <w:rPr>
          <w:rFonts w:hint="eastAsia"/>
        </w:rPr>
        <w:t>）加入到</w:t>
      </w:r>
      <w:r>
        <w:rPr>
          <w:rFonts w:hint="eastAsia"/>
        </w:rPr>
        <w:t>5 L</w:t>
      </w:r>
      <w:r>
        <w:rPr>
          <w:rFonts w:hint="eastAsia"/>
        </w:rPr>
        <w:t>沸水中浸泡</w:t>
      </w:r>
      <w:r>
        <w:rPr>
          <w:rFonts w:hint="eastAsia"/>
        </w:rPr>
        <w:t>10 min</w:t>
      </w:r>
      <w:r>
        <w:rPr>
          <w:rFonts w:hint="eastAsia"/>
        </w:rPr>
        <w:t>后取出，漂洗三次，甩干后晾干。</w:t>
      </w:r>
    </w:p>
    <w:p w14:paraId="0DE6FDC8" w14:textId="77777777" w:rsidR="002E4747" w:rsidRDefault="00000000">
      <w:pPr>
        <w:spacing w:line="300" w:lineRule="auto"/>
        <w:ind w:firstLineChars="200" w:firstLine="420"/>
        <w:jc w:val="left"/>
      </w:pPr>
      <w:r>
        <w:t>h</w:t>
      </w:r>
      <w:r>
        <w:rPr>
          <w:rFonts w:hint="eastAsia"/>
        </w:rPr>
        <w:t>）将洗涤干净的棉白布裁成</w:t>
      </w:r>
      <w:r>
        <w:rPr>
          <w:rFonts w:hint="eastAsia"/>
        </w:rPr>
        <w:t xml:space="preserve">6 cm </w:t>
      </w:r>
      <w:r>
        <w:rPr>
          <w:rFonts w:hint="eastAsia"/>
        </w:rPr>
        <w:t>×</w:t>
      </w:r>
      <w:r>
        <w:rPr>
          <w:rFonts w:hint="eastAsia"/>
        </w:rPr>
        <w:t xml:space="preserve"> 6 cm</w:t>
      </w:r>
      <w:r>
        <w:rPr>
          <w:rFonts w:hint="eastAsia"/>
        </w:rPr>
        <w:t>的布片，并在布片右上角作标记以区分制作污渍时布片的正反面，将其平铺在垫有烘焙纸的搪瓷盘内，进行后续的染制。</w:t>
      </w:r>
    </w:p>
    <w:p w14:paraId="71A28984" w14:textId="77777777" w:rsidR="002E4747" w:rsidRDefault="00000000">
      <w:pPr>
        <w:spacing w:line="300" w:lineRule="auto"/>
        <w:ind w:firstLineChars="200" w:firstLine="420"/>
        <w:jc w:val="left"/>
      </w:pPr>
      <w:r>
        <w:rPr>
          <w:rFonts w:hint="eastAsia"/>
        </w:rPr>
        <w:t>注：</w:t>
      </w:r>
      <w:r>
        <w:rPr>
          <w:rFonts w:hint="eastAsia"/>
        </w:rPr>
        <w:t>A2.4</w:t>
      </w:r>
      <w:r>
        <w:rPr>
          <w:rFonts w:hint="eastAsia"/>
        </w:rPr>
        <w:t>试剂用量适用于洗涤过程</w:t>
      </w:r>
      <w:r>
        <w:rPr>
          <w:rFonts w:hint="eastAsia"/>
        </w:rPr>
        <w:t>10L</w:t>
      </w:r>
      <w:r>
        <w:rPr>
          <w:rFonts w:hint="eastAsia"/>
        </w:rPr>
        <w:t>进水量洗衣机，其他进水量请等比例调整试剂用量。</w:t>
      </w:r>
    </w:p>
    <w:p w14:paraId="03827F13" w14:textId="77777777" w:rsidR="002E4747" w:rsidRDefault="00000000">
      <w:pPr>
        <w:spacing w:line="300" w:lineRule="auto"/>
        <w:jc w:val="left"/>
      </w:pPr>
      <w:r>
        <w:rPr>
          <w:rFonts w:hint="eastAsia"/>
        </w:rPr>
        <w:lastRenderedPageBreak/>
        <w:t xml:space="preserve">A.3 </w:t>
      </w:r>
      <w:r>
        <w:rPr>
          <w:rFonts w:hint="eastAsia"/>
        </w:rPr>
        <w:t>污渍布片的染制</w:t>
      </w:r>
    </w:p>
    <w:p w14:paraId="4051A197" w14:textId="77777777" w:rsidR="002E4747" w:rsidRDefault="00000000">
      <w:pPr>
        <w:spacing w:line="300" w:lineRule="auto"/>
        <w:jc w:val="left"/>
      </w:pPr>
      <w:r>
        <w:rPr>
          <w:rFonts w:hint="eastAsia"/>
        </w:rPr>
        <w:t>A.3.1 JBS-70-C</w:t>
      </w:r>
      <w:r>
        <w:rPr>
          <w:rFonts w:hint="eastAsia"/>
        </w:rPr>
        <w:t>（淀粉污布）的制作</w:t>
      </w:r>
    </w:p>
    <w:p w14:paraId="16B105B5" w14:textId="77777777" w:rsidR="002E4747" w:rsidRDefault="00000000">
      <w:pPr>
        <w:spacing w:line="300" w:lineRule="auto"/>
        <w:jc w:val="left"/>
      </w:pPr>
      <w:r>
        <w:rPr>
          <w:rFonts w:hint="eastAsia"/>
        </w:rPr>
        <w:t xml:space="preserve">A.3.1.1 </w:t>
      </w:r>
      <w:r>
        <w:rPr>
          <w:rFonts w:hint="eastAsia"/>
        </w:rPr>
        <w:t>试剂与材料</w:t>
      </w:r>
    </w:p>
    <w:p w14:paraId="2034C127" w14:textId="77777777" w:rsidR="002E4747" w:rsidRDefault="00000000">
      <w:pPr>
        <w:spacing w:line="300" w:lineRule="auto"/>
        <w:jc w:val="left"/>
      </w:pPr>
      <w:r>
        <w:rPr>
          <w:rFonts w:hint="eastAsia"/>
        </w:rPr>
        <w:t xml:space="preserve">A.3.1.1.1 </w:t>
      </w:r>
      <w:r>
        <w:rPr>
          <w:rFonts w:hint="eastAsia"/>
        </w:rPr>
        <w:t>大米粉</w:t>
      </w:r>
    </w:p>
    <w:p w14:paraId="22E2CB30" w14:textId="77777777" w:rsidR="002E4747" w:rsidRDefault="00000000">
      <w:pPr>
        <w:spacing w:line="300" w:lineRule="auto"/>
        <w:jc w:val="left"/>
      </w:pPr>
      <w:r>
        <w:rPr>
          <w:rFonts w:hint="eastAsia"/>
        </w:rPr>
        <w:t xml:space="preserve">A.3.1.1.2 </w:t>
      </w:r>
      <w:r>
        <w:rPr>
          <w:rFonts w:hint="eastAsia"/>
        </w:rPr>
        <w:t>分散红玉</w:t>
      </w:r>
      <w:r>
        <w:rPr>
          <w:rFonts w:hint="eastAsia"/>
        </w:rPr>
        <w:t>S-2GFL</w:t>
      </w:r>
      <w:r>
        <w:rPr>
          <w:rFonts w:hint="eastAsia"/>
        </w:rPr>
        <w:t>（</w:t>
      </w:r>
      <w:r>
        <w:rPr>
          <w:rFonts w:hint="eastAsia"/>
        </w:rPr>
        <w:t>CAS</w:t>
      </w:r>
      <w:r>
        <w:rPr>
          <w:rFonts w:hint="eastAsia"/>
        </w:rPr>
        <w:t>号</w:t>
      </w:r>
      <w:r>
        <w:rPr>
          <w:rFonts w:hint="eastAsia"/>
        </w:rPr>
        <w:t>26850-12-4</w:t>
      </w:r>
      <w:r>
        <w:rPr>
          <w:rFonts w:hint="eastAsia"/>
        </w:rPr>
        <w:t>）</w:t>
      </w:r>
    </w:p>
    <w:p w14:paraId="7199B7FE" w14:textId="77777777" w:rsidR="002E4747" w:rsidRDefault="00000000">
      <w:pPr>
        <w:spacing w:line="300" w:lineRule="auto"/>
        <w:jc w:val="left"/>
      </w:pPr>
      <w:r>
        <w:rPr>
          <w:rFonts w:hint="eastAsia"/>
        </w:rPr>
        <w:t xml:space="preserve">A.3.1.2. </w:t>
      </w:r>
      <w:r>
        <w:rPr>
          <w:rFonts w:hint="eastAsia"/>
        </w:rPr>
        <w:t>仪器</w:t>
      </w:r>
    </w:p>
    <w:p w14:paraId="31347706" w14:textId="77777777" w:rsidR="002E4747" w:rsidRDefault="00000000">
      <w:pPr>
        <w:spacing w:line="300" w:lineRule="auto"/>
        <w:jc w:val="left"/>
      </w:pPr>
      <w:r>
        <w:rPr>
          <w:rFonts w:hint="eastAsia"/>
        </w:rPr>
        <w:t>A.3.1.2.</w:t>
      </w:r>
      <w:r>
        <w:t>1</w:t>
      </w:r>
      <w:r>
        <w:rPr>
          <w:rFonts w:hint="eastAsia"/>
        </w:rPr>
        <w:t xml:space="preserve"> </w:t>
      </w:r>
      <w:r>
        <w:rPr>
          <w:rFonts w:hint="eastAsia"/>
        </w:rPr>
        <w:t>天平，感量</w:t>
      </w:r>
      <w:r>
        <w:rPr>
          <w:rFonts w:hint="eastAsia"/>
        </w:rPr>
        <w:t>0.1 g</w:t>
      </w:r>
    </w:p>
    <w:p w14:paraId="44C6DC73" w14:textId="77777777" w:rsidR="002E4747" w:rsidRDefault="00000000">
      <w:pPr>
        <w:spacing w:line="300" w:lineRule="auto"/>
        <w:jc w:val="left"/>
      </w:pPr>
      <w:r>
        <w:rPr>
          <w:rFonts w:hint="eastAsia"/>
        </w:rPr>
        <w:t xml:space="preserve">A.3.1.2.4 </w:t>
      </w:r>
      <w:r>
        <w:rPr>
          <w:rFonts w:hint="eastAsia"/>
        </w:rPr>
        <w:t>烧杯</w:t>
      </w:r>
    </w:p>
    <w:p w14:paraId="1C03F541" w14:textId="77777777" w:rsidR="002E4747" w:rsidRDefault="00000000">
      <w:pPr>
        <w:spacing w:line="300" w:lineRule="auto"/>
        <w:jc w:val="left"/>
      </w:pPr>
      <w:r>
        <w:rPr>
          <w:rFonts w:hint="eastAsia"/>
        </w:rPr>
        <w:t xml:space="preserve">A.3.1.2.5 </w:t>
      </w:r>
      <w:r>
        <w:rPr>
          <w:rFonts w:hint="eastAsia"/>
        </w:rPr>
        <w:t>磁力搅拌器</w:t>
      </w:r>
    </w:p>
    <w:p w14:paraId="5EE49168" w14:textId="77777777" w:rsidR="002E4747" w:rsidRDefault="00000000">
      <w:pPr>
        <w:spacing w:line="300" w:lineRule="auto"/>
        <w:jc w:val="left"/>
      </w:pPr>
      <w:r>
        <w:rPr>
          <w:rFonts w:hint="eastAsia"/>
        </w:rPr>
        <w:t xml:space="preserve">A.3.1.2.6 </w:t>
      </w:r>
      <w:r>
        <w:rPr>
          <w:rFonts w:hint="eastAsia"/>
        </w:rPr>
        <w:t>水浴锅</w:t>
      </w:r>
    </w:p>
    <w:p w14:paraId="01AB37F9" w14:textId="77777777" w:rsidR="002E4747" w:rsidRDefault="00000000">
      <w:pPr>
        <w:spacing w:line="300" w:lineRule="auto"/>
        <w:jc w:val="left"/>
      </w:pPr>
      <w:r>
        <w:rPr>
          <w:rFonts w:hint="eastAsia"/>
        </w:rPr>
        <w:t xml:space="preserve">A.3.1.2.7 </w:t>
      </w:r>
      <w:r>
        <w:rPr>
          <w:rFonts w:hint="eastAsia"/>
        </w:rPr>
        <w:t>微量注射器或移液枪，</w:t>
      </w:r>
      <w:r>
        <w:rPr>
          <w:rFonts w:hint="eastAsia"/>
        </w:rPr>
        <w:t>1000 µL</w:t>
      </w:r>
    </w:p>
    <w:p w14:paraId="208F023B" w14:textId="77777777" w:rsidR="002E4747" w:rsidRDefault="00000000">
      <w:pPr>
        <w:spacing w:line="300" w:lineRule="auto"/>
        <w:jc w:val="left"/>
      </w:pPr>
      <w:r>
        <w:rPr>
          <w:rFonts w:hint="eastAsia"/>
        </w:rPr>
        <w:t xml:space="preserve">A.3.1.2.7 </w:t>
      </w:r>
      <w:r>
        <w:rPr>
          <w:rFonts w:hint="eastAsia"/>
        </w:rPr>
        <w:t>搪瓷盘：</w:t>
      </w:r>
      <w:r>
        <w:rPr>
          <w:rFonts w:hint="eastAsia"/>
        </w:rPr>
        <w:t xml:space="preserve">46 cm </w:t>
      </w:r>
      <w:r>
        <w:rPr>
          <w:rFonts w:hint="eastAsia"/>
        </w:rPr>
        <w:t>×</w:t>
      </w:r>
      <w:r>
        <w:rPr>
          <w:rFonts w:hint="eastAsia"/>
        </w:rPr>
        <w:t xml:space="preserve"> 46 cm</w:t>
      </w:r>
    </w:p>
    <w:p w14:paraId="4BBC73B8" w14:textId="23BA5C59" w:rsidR="002E4747" w:rsidRDefault="00000000">
      <w:pPr>
        <w:spacing w:line="300" w:lineRule="auto"/>
        <w:jc w:val="left"/>
      </w:pPr>
      <w:r>
        <w:rPr>
          <w:rFonts w:hint="eastAsia"/>
        </w:rPr>
        <w:t xml:space="preserve">A.3.1.2.8 </w:t>
      </w:r>
      <w:r>
        <w:rPr>
          <w:rFonts w:hint="eastAsia"/>
        </w:rPr>
        <w:t>污渍涂抹装置</w:t>
      </w:r>
    </w:p>
    <w:p w14:paraId="53FE88AD" w14:textId="77777777" w:rsidR="002E4747" w:rsidRDefault="00000000">
      <w:pPr>
        <w:spacing w:line="300" w:lineRule="auto"/>
        <w:jc w:val="left"/>
      </w:pPr>
      <w:r>
        <w:rPr>
          <w:rFonts w:hint="eastAsia"/>
        </w:rPr>
        <w:t xml:space="preserve">A.3.1.3 </w:t>
      </w:r>
      <w:r>
        <w:rPr>
          <w:rFonts w:hint="eastAsia"/>
        </w:rPr>
        <w:t>淀粉污液的制备</w:t>
      </w:r>
    </w:p>
    <w:p w14:paraId="66CE2864" w14:textId="77777777" w:rsidR="002E4747" w:rsidRDefault="00000000">
      <w:pPr>
        <w:spacing w:line="300" w:lineRule="auto"/>
        <w:ind w:firstLineChars="200" w:firstLine="420"/>
        <w:jc w:val="left"/>
      </w:pPr>
      <w:r>
        <w:rPr>
          <w:rFonts w:hint="eastAsia"/>
        </w:rPr>
        <w:t>在烧杯中称取</w:t>
      </w:r>
      <w:r>
        <w:rPr>
          <w:rFonts w:hint="eastAsia"/>
        </w:rPr>
        <w:t>91 g</w:t>
      </w:r>
      <w:r>
        <w:rPr>
          <w:rFonts w:hint="eastAsia"/>
        </w:rPr>
        <w:t>水和</w:t>
      </w:r>
      <w:r>
        <w:rPr>
          <w:rFonts w:hint="eastAsia"/>
        </w:rPr>
        <w:t>9 g</w:t>
      </w:r>
      <w:r>
        <w:rPr>
          <w:rFonts w:hint="eastAsia"/>
        </w:rPr>
        <w:t>大米粉，将大米粉水溶液置于</w:t>
      </w:r>
      <w:r>
        <w:rPr>
          <w:rFonts w:hint="eastAsia"/>
        </w:rPr>
        <w:t xml:space="preserve">100 </w:t>
      </w:r>
      <w:r>
        <w:rPr>
          <w:rFonts w:hint="eastAsia"/>
        </w:rPr>
        <w:t>℃的水浴锅内，搅拌</w:t>
      </w:r>
      <w:r>
        <w:rPr>
          <w:rFonts w:hint="eastAsia"/>
        </w:rPr>
        <w:t>30 min</w:t>
      </w:r>
      <w:r>
        <w:rPr>
          <w:rFonts w:hint="eastAsia"/>
        </w:rPr>
        <w:t>，使淀粉糊化。移去水浴，加入</w:t>
      </w:r>
      <w:r>
        <w:rPr>
          <w:rFonts w:hint="eastAsia"/>
        </w:rPr>
        <w:t>0.05 %</w:t>
      </w:r>
      <w:r>
        <w:rPr>
          <w:rFonts w:hint="eastAsia"/>
        </w:rPr>
        <w:t>分散红玉，磁力搅拌至溶液冷却到室温。</w:t>
      </w:r>
    </w:p>
    <w:p w14:paraId="0DF0727A" w14:textId="77777777" w:rsidR="002E4747" w:rsidRDefault="00000000">
      <w:pPr>
        <w:spacing w:line="300" w:lineRule="auto"/>
        <w:jc w:val="left"/>
      </w:pPr>
      <w:r>
        <w:rPr>
          <w:rFonts w:hint="eastAsia"/>
        </w:rPr>
        <w:t xml:space="preserve">A.3.1.4 </w:t>
      </w:r>
      <w:r>
        <w:rPr>
          <w:rFonts w:hint="eastAsia"/>
        </w:rPr>
        <w:t>污布的染制</w:t>
      </w:r>
    </w:p>
    <w:p w14:paraId="5C64663F" w14:textId="793F7DE0" w:rsidR="002E4747" w:rsidRDefault="00000000">
      <w:pPr>
        <w:spacing w:line="300" w:lineRule="auto"/>
        <w:ind w:firstLineChars="200" w:firstLine="420"/>
        <w:jc w:val="left"/>
      </w:pPr>
      <w:r>
        <w:rPr>
          <w:rFonts w:hint="eastAsia"/>
        </w:rPr>
        <w:t>把白布片（</w:t>
      </w:r>
      <w:r>
        <w:rPr>
          <w:rFonts w:hint="eastAsia"/>
        </w:rPr>
        <w:t>A.2</w:t>
      </w:r>
      <w:r>
        <w:rPr>
          <w:rFonts w:hint="eastAsia"/>
        </w:rPr>
        <w:t>）竖纹摆放在污渍模具上，吸取</w:t>
      </w:r>
      <w:r>
        <w:rPr>
          <w:rFonts w:hint="eastAsia"/>
        </w:rPr>
        <w:t>600 µL</w:t>
      </w:r>
      <w:r>
        <w:rPr>
          <w:rFonts w:hint="eastAsia"/>
        </w:rPr>
        <w:t>搅拌中的淀粉污液滴加到处理好的白布片（</w:t>
      </w:r>
      <w:r>
        <w:rPr>
          <w:rFonts w:hint="eastAsia"/>
        </w:rPr>
        <w:t>A.2</w:t>
      </w:r>
      <w:r>
        <w:rPr>
          <w:rFonts w:hint="eastAsia"/>
        </w:rPr>
        <w:t>）上，将污液涂抹均匀。。将布片置于避光干燥处晾干即成。</w:t>
      </w:r>
    </w:p>
    <w:p w14:paraId="12B35402" w14:textId="77777777" w:rsidR="002E4747" w:rsidRDefault="00000000">
      <w:pPr>
        <w:spacing w:line="300" w:lineRule="auto"/>
        <w:jc w:val="left"/>
      </w:pPr>
      <w:r>
        <w:rPr>
          <w:rFonts w:hint="eastAsia"/>
        </w:rPr>
        <w:t xml:space="preserve">A.3.1.5 </w:t>
      </w:r>
      <w:r>
        <w:rPr>
          <w:rFonts w:hint="eastAsia"/>
        </w:rPr>
        <w:t>质量检验</w:t>
      </w:r>
    </w:p>
    <w:p w14:paraId="04AA9165" w14:textId="77777777" w:rsidR="002E4747" w:rsidRDefault="00000000">
      <w:pPr>
        <w:spacing w:line="300" w:lineRule="auto"/>
        <w:ind w:firstLineChars="200" w:firstLine="420"/>
        <w:jc w:val="left"/>
      </w:pPr>
      <w:r>
        <w:rPr>
          <w:rFonts w:hint="eastAsia"/>
        </w:rPr>
        <w:t>对于每一批次的污布在使用前均应进行检验。以</w:t>
      </w:r>
      <w:r>
        <w:rPr>
          <w:rFonts w:hint="eastAsia"/>
        </w:rPr>
        <w:t>20%</w:t>
      </w:r>
      <w:r>
        <w:rPr>
          <w:rFonts w:hint="eastAsia"/>
        </w:rPr>
        <w:t>的比例随机抽取制备好的污布，读取白度值，每块污布上读</w:t>
      </w:r>
      <w:r>
        <w:rPr>
          <w:rFonts w:hint="eastAsia"/>
        </w:rPr>
        <w:t>4</w:t>
      </w:r>
      <w:r>
        <w:rPr>
          <w:rFonts w:hint="eastAsia"/>
        </w:rPr>
        <w:t>个点，所读的</w:t>
      </w:r>
      <w:r>
        <w:rPr>
          <w:rFonts w:hint="eastAsia"/>
        </w:rPr>
        <w:t>4</w:t>
      </w:r>
      <w:r>
        <w:rPr>
          <w:rFonts w:hint="eastAsia"/>
        </w:rPr>
        <w:t>个点的白度值标准偏差应不大于</w:t>
      </w:r>
      <w:r>
        <w:rPr>
          <w:rFonts w:hint="eastAsia"/>
        </w:rPr>
        <w:t>1.0</w:t>
      </w:r>
      <w:r>
        <w:rPr>
          <w:rFonts w:hint="eastAsia"/>
        </w:rPr>
        <w:t>，不同布块上的平均白度之差应不大于</w:t>
      </w:r>
      <w:r>
        <w:rPr>
          <w:rFonts w:hint="eastAsia"/>
        </w:rPr>
        <w:t>2.0</w:t>
      </w:r>
      <w:r>
        <w:rPr>
          <w:rFonts w:hint="eastAsia"/>
        </w:rPr>
        <w:t>。</w:t>
      </w:r>
    </w:p>
    <w:p w14:paraId="1E9879CE" w14:textId="77777777" w:rsidR="002E4747" w:rsidRDefault="00000000">
      <w:pPr>
        <w:spacing w:line="300" w:lineRule="auto"/>
        <w:jc w:val="left"/>
      </w:pPr>
      <w:r>
        <w:rPr>
          <w:rFonts w:hint="eastAsia"/>
        </w:rPr>
        <w:t xml:space="preserve">A.3.1.6 </w:t>
      </w:r>
      <w:r>
        <w:rPr>
          <w:rFonts w:hint="eastAsia"/>
        </w:rPr>
        <w:t>成品的保存：淀粉污布需在</w:t>
      </w:r>
      <w:r>
        <w:rPr>
          <w:rFonts w:hint="eastAsia"/>
        </w:rPr>
        <w:t xml:space="preserve">3 </w:t>
      </w:r>
      <w:r>
        <w:rPr>
          <w:rFonts w:hint="eastAsia"/>
        </w:rPr>
        <w:t>℃</w:t>
      </w:r>
      <w:r>
        <w:rPr>
          <w:rFonts w:hint="eastAsia"/>
        </w:rPr>
        <w:t xml:space="preserve"> ~ 5 </w:t>
      </w:r>
      <w:r>
        <w:rPr>
          <w:rFonts w:hint="eastAsia"/>
        </w:rPr>
        <w:t>℃避光、真空、冷藏保存，保质期为</w:t>
      </w:r>
      <w:r>
        <w:rPr>
          <w:rFonts w:hint="eastAsia"/>
        </w:rPr>
        <w:t>3</w:t>
      </w:r>
      <w:r>
        <w:rPr>
          <w:rFonts w:hint="eastAsia"/>
        </w:rPr>
        <w:t>个月。</w:t>
      </w:r>
    </w:p>
    <w:p w14:paraId="5A858A75" w14:textId="77777777" w:rsidR="002E4747" w:rsidRDefault="00000000">
      <w:pPr>
        <w:spacing w:line="300" w:lineRule="auto"/>
        <w:jc w:val="left"/>
      </w:pPr>
      <w:r>
        <w:rPr>
          <w:rFonts w:hint="eastAsia"/>
        </w:rPr>
        <w:t>A.3.2 JBS-61-C</w:t>
      </w:r>
      <w:r>
        <w:rPr>
          <w:rFonts w:hint="eastAsia"/>
        </w:rPr>
        <w:t>（菠菜污布）的制作</w:t>
      </w:r>
    </w:p>
    <w:p w14:paraId="501D944D" w14:textId="77777777" w:rsidR="002E4747" w:rsidRDefault="00000000">
      <w:pPr>
        <w:spacing w:line="300" w:lineRule="auto"/>
        <w:jc w:val="left"/>
      </w:pPr>
      <w:r>
        <w:rPr>
          <w:rFonts w:hint="eastAsia"/>
        </w:rPr>
        <w:t xml:space="preserve">A.3.2.1 </w:t>
      </w:r>
      <w:r>
        <w:rPr>
          <w:rFonts w:hint="eastAsia"/>
        </w:rPr>
        <w:t>试剂与材料</w:t>
      </w:r>
    </w:p>
    <w:p w14:paraId="19CF3A19" w14:textId="77777777" w:rsidR="002E4747" w:rsidRDefault="00000000">
      <w:pPr>
        <w:spacing w:line="300" w:lineRule="auto"/>
        <w:jc w:val="left"/>
      </w:pPr>
      <w:r>
        <w:rPr>
          <w:rFonts w:hint="eastAsia"/>
        </w:rPr>
        <w:t xml:space="preserve">A.3.2.1.1 </w:t>
      </w:r>
      <w:r>
        <w:rPr>
          <w:rFonts w:hint="eastAsia"/>
        </w:rPr>
        <w:t>新鲜菠菜（尖叶菠菜）</w:t>
      </w:r>
    </w:p>
    <w:p w14:paraId="3DF488AE" w14:textId="77777777" w:rsidR="002E4747" w:rsidRDefault="00000000">
      <w:pPr>
        <w:spacing w:line="300" w:lineRule="auto"/>
        <w:jc w:val="left"/>
      </w:pPr>
      <w:r>
        <w:rPr>
          <w:rFonts w:hint="eastAsia"/>
        </w:rPr>
        <w:t xml:space="preserve">A.3.2.1.2 </w:t>
      </w:r>
      <w:r>
        <w:rPr>
          <w:rFonts w:hint="eastAsia"/>
        </w:rPr>
        <w:t>防腐杀菌剂</w:t>
      </w:r>
      <w:r>
        <w:rPr>
          <w:rFonts w:hint="eastAsia"/>
        </w:rPr>
        <w:t>MBS</w:t>
      </w:r>
    </w:p>
    <w:p w14:paraId="692C4C82" w14:textId="77777777" w:rsidR="002E4747" w:rsidRDefault="00000000">
      <w:pPr>
        <w:spacing w:line="300" w:lineRule="auto"/>
        <w:jc w:val="left"/>
      </w:pPr>
      <w:r>
        <w:rPr>
          <w:rFonts w:hint="eastAsia"/>
        </w:rPr>
        <w:t>A.3.2.1.3</w:t>
      </w:r>
      <w:r>
        <w:rPr>
          <w:rFonts w:hint="eastAsia"/>
        </w:rPr>
        <w:t>纱布</w:t>
      </w:r>
    </w:p>
    <w:p w14:paraId="637FF423" w14:textId="77777777" w:rsidR="002E4747" w:rsidRDefault="00000000">
      <w:pPr>
        <w:spacing w:line="300" w:lineRule="auto"/>
        <w:jc w:val="left"/>
      </w:pPr>
      <w:r>
        <w:rPr>
          <w:rFonts w:hint="eastAsia"/>
        </w:rPr>
        <w:t xml:space="preserve">A.3.2.2 </w:t>
      </w:r>
      <w:r>
        <w:rPr>
          <w:rFonts w:hint="eastAsia"/>
        </w:rPr>
        <w:t>仪器</w:t>
      </w:r>
    </w:p>
    <w:p w14:paraId="3EC5C58C" w14:textId="77777777" w:rsidR="002E4747" w:rsidRDefault="00000000">
      <w:pPr>
        <w:spacing w:line="300" w:lineRule="auto"/>
        <w:jc w:val="left"/>
      </w:pPr>
      <w:r>
        <w:rPr>
          <w:rFonts w:hint="eastAsia"/>
        </w:rPr>
        <w:t xml:space="preserve">A.3.2.2.1 </w:t>
      </w:r>
      <w:r>
        <w:rPr>
          <w:rFonts w:hint="eastAsia"/>
        </w:rPr>
        <w:t>磁力搅拌器</w:t>
      </w:r>
    </w:p>
    <w:p w14:paraId="443855BD" w14:textId="77777777" w:rsidR="002E4747" w:rsidRDefault="00000000">
      <w:pPr>
        <w:spacing w:line="300" w:lineRule="auto"/>
        <w:jc w:val="left"/>
      </w:pPr>
      <w:r>
        <w:rPr>
          <w:rFonts w:hint="eastAsia"/>
        </w:rPr>
        <w:t xml:space="preserve">A.3.2.2.2 </w:t>
      </w:r>
      <w:r>
        <w:rPr>
          <w:rFonts w:hint="eastAsia"/>
        </w:rPr>
        <w:t>家用榨汁机</w:t>
      </w:r>
    </w:p>
    <w:p w14:paraId="403E113F" w14:textId="77777777" w:rsidR="002E4747" w:rsidRDefault="00000000">
      <w:pPr>
        <w:spacing w:line="300" w:lineRule="auto"/>
        <w:jc w:val="left"/>
      </w:pPr>
      <w:r>
        <w:rPr>
          <w:rFonts w:hint="eastAsia"/>
        </w:rPr>
        <w:t xml:space="preserve">A.3.2.2.3 </w:t>
      </w:r>
      <w:r>
        <w:rPr>
          <w:rFonts w:hint="eastAsia"/>
        </w:rPr>
        <w:t>微量注射器或移液枪，</w:t>
      </w:r>
      <w:r>
        <w:rPr>
          <w:rFonts w:hint="eastAsia"/>
        </w:rPr>
        <w:t>1000 µL</w:t>
      </w:r>
    </w:p>
    <w:p w14:paraId="282872B5" w14:textId="77777777" w:rsidR="002E4747" w:rsidRDefault="00000000">
      <w:pPr>
        <w:spacing w:line="300" w:lineRule="auto"/>
        <w:jc w:val="left"/>
      </w:pPr>
      <w:r>
        <w:rPr>
          <w:rFonts w:hint="eastAsia"/>
        </w:rPr>
        <w:t xml:space="preserve">A.3.2.2.4 </w:t>
      </w:r>
      <w:r>
        <w:rPr>
          <w:rFonts w:hint="eastAsia"/>
        </w:rPr>
        <w:t>烧杯</w:t>
      </w:r>
    </w:p>
    <w:p w14:paraId="32C554E8" w14:textId="77777777" w:rsidR="002E4747" w:rsidRDefault="00000000">
      <w:pPr>
        <w:spacing w:line="300" w:lineRule="auto"/>
        <w:jc w:val="left"/>
      </w:pPr>
      <w:r>
        <w:rPr>
          <w:rFonts w:hint="eastAsia"/>
        </w:rPr>
        <w:t xml:space="preserve">A.3.2.2.5 </w:t>
      </w:r>
      <w:r>
        <w:rPr>
          <w:rFonts w:hint="eastAsia"/>
        </w:rPr>
        <w:t>搪瓷盘：</w:t>
      </w:r>
      <w:r>
        <w:rPr>
          <w:rFonts w:hint="eastAsia"/>
        </w:rPr>
        <w:t xml:space="preserve">46 cm </w:t>
      </w:r>
      <w:r>
        <w:rPr>
          <w:rFonts w:hint="eastAsia"/>
        </w:rPr>
        <w:t>×</w:t>
      </w:r>
      <w:r>
        <w:rPr>
          <w:rFonts w:hint="eastAsia"/>
        </w:rPr>
        <w:t xml:space="preserve"> 46 cm</w:t>
      </w:r>
    </w:p>
    <w:p w14:paraId="5757293D" w14:textId="77777777" w:rsidR="002E4747" w:rsidRDefault="00000000">
      <w:pPr>
        <w:spacing w:line="300" w:lineRule="auto"/>
        <w:jc w:val="left"/>
      </w:pPr>
      <w:r>
        <w:rPr>
          <w:rFonts w:hint="eastAsia"/>
        </w:rPr>
        <w:t xml:space="preserve">A.3.2.3 </w:t>
      </w:r>
      <w:r>
        <w:rPr>
          <w:rFonts w:hint="eastAsia"/>
        </w:rPr>
        <w:t>菠菜污液的制备</w:t>
      </w:r>
    </w:p>
    <w:p w14:paraId="45D5E4A6" w14:textId="77777777" w:rsidR="002E4747" w:rsidRPr="003D714B" w:rsidRDefault="00000000">
      <w:pPr>
        <w:spacing w:line="300" w:lineRule="auto"/>
        <w:ind w:firstLineChars="200" w:firstLine="420"/>
        <w:jc w:val="left"/>
      </w:pPr>
      <w:r>
        <w:rPr>
          <w:rFonts w:hint="eastAsia"/>
        </w:rPr>
        <w:t>将新鲜菠菜择掉黄叶、杂物并去掉根部后，洗涤干净。控净多余的水分，切成小段，放入榨汁机</w:t>
      </w:r>
      <w:r>
        <w:rPr>
          <w:rFonts w:hint="eastAsia"/>
        </w:rPr>
        <w:lastRenderedPageBreak/>
        <w:t>内，得到菠菜汁。将菠菜汁用纱布过滤去除不溶物及泡沫，菠菜汁保存至避光容器中。</w:t>
      </w:r>
      <w:r w:rsidRPr="003D714B">
        <w:rPr>
          <w:rFonts w:hint="eastAsia"/>
        </w:rPr>
        <w:t>将菠菜汁用双层</w:t>
      </w:r>
      <w:r w:rsidRPr="003D714B">
        <w:rPr>
          <w:rFonts w:hint="eastAsia"/>
        </w:rPr>
        <w:t>JB-00</w:t>
      </w:r>
      <w:r w:rsidRPr="003D714B">
        <w:rPr>
          <w:rFonts w:hint="eastAsia"/>
        </w:rPr>
        <w:t>白布过滤去除不溶物及泡沫，菠菜汁保存至避光容器中。用纯水按照</w:t>
      </w:r>
      <w:r w:rsidRPr="003D714B">
        <w:rPr>
          <w:rFonts w:hint="eastAsia"/>
        </w:rPr>
        <w:t>1:80</w:t>
      </w:r>
      <w:r w:rsidRPr="003D714B">
        <w:rPr>
          <w:rFonts w:hint="eastAsia"/>
        </w:rPr>
        <w:t>进行稀释，在紫外</w:t>
      </w:r>
      <w:r w:rsidRPr="003D714B">
        <w:rPr>
          <w:rFonts w:hint="eastAsia"/>
        </w:rPr>
        <w:t>-</w:t>
      </w:r>
      <w:r w:rsidRPr="003D714B">
        <w:rPr>
          <w:rFonts w:hint="eastAsia"/>
        </w:rPr>
        <w:t>可见分光光度计吸收波长</w:t>
      </w:r>
      <w:r w:rsidRPr="003D714B">
        <w:rPr>
          <w:rFonts w:hint="eastAsia"/>
        </w:rPr>
        <w:t>679nm</w:t>
      </w:r>
      <w:r w:rsidRPr="003D714B">
        <w:rPr>
          <w:rFonts w:hint="eastAsia"/>
        </w:rPr>
        <w:t>条件下测试吸光光度值</w:t>
      </w:r>
      <w:r w:rsidRPr="003D714B">
        <w:rPr>
          <w:rFonts w:hint="eastAsia"/>
        </w:rPr>
        <w:t>A</w:t>
      </w:r>
      <w:r w:rsidRPr="003D714B">
        <w:rPr>
          <w:rFonts w:hint="eastAsia"/>
        </w:rPr>
        <w:t>，当</w:t>
      </w:r>
      <w:r w:rsidRPr="003D714B">
        <w:t>A</w:t>
      </w:r>
      <w:r w:rsidRPr="003D714B">
        <w:rPr>
          <w:rFonts w:hint="eastAsia"/>
        </w:rPr>
        <w:t>≥</w:t>
      </w:r>
      <w:r w:rsidRPr="003D714B">
        <w:t>0.6</w:t>
      </w:r>
      <w:r w:rsidRPr="003D714B">
        <w:rPr>
          <w:rFonts w:hint="eastAsia"/>
        </w:rPr>
        <w:t>时按下列公式计算每</w:t>
      </w:r>
      <w:r w:rsidRPr="003D714B">
        <w:t>100mL</w:t>
      </w:r>
      <w:r w:rsidRPr="003D714B">
        <w:rPr>
          <w:rFonts w:hint="eastAsia"/>
        </w:rPr>
        <w:t>菠菜原液中需要稀释加入的水量</w:t>
      </w:r>
      <w:r w:rsidRPr="003D714B">
        <w:t>P</w:t>
      </w:r>
      <w:r w:rsidRPr="003D714B">
        <w:rPr>
          <w:rFonts w:hint="eastAsia"/>
        </w:rPr>
        <w:t>，当</w:t>
      </w:r>
      <w:r w:rsidRPr="003D714B">
        <w:t>A</w:t>
      </w:r>
      <w:r w:rsidRPr="003D714B">
        <w:rPr>
          <w:rFonts w:hint="eastAsia"/>
        </w:rPr>
        <w:t>＜</w:t>
      </w:r>
      <w:r w:rsidRPr="003D714B">
        <w:rPr>
          <w:rFonts w:hint="eastAsia"/>
        </w:rPr>
        <w:t>0.</w:t>
      </w:r>
      <w:r w:rsidRPr="003D714B">
        <w:t>6</w:t>
      </w:r>
      <w:r w:rsidRPr="003D714B">
        <w:rPr>
          <w:rFonts w:hint="eastAsia"/>
        </w:rPr>
        <w:t>时该批菠菜不合格舍弃不用。</w:t>
      </w:r>
    </w:p>
    <w:p w14:paraId="39B185D4" w14:textId="77777777" w:rsidR="002E4747" w:rsidRPr="003D714B" w:rsidRDefault="00000000" w:rsidP="003D714B">
      <w:pPr>
        <w:spacing w:line="300" w:lineRule="auto"/>
        <w:ind w:firstLineChars="200" w:firstLine="560"/>
        <w:jc w:val="center"/>
      </w:pPr>
      <w:r w:rsidRPr="003D714B">
        <w:rPr>
          <w:rFonts w:hAnsi="Cambria Math"/>
          <w:sz w:val="28"/>
          <w:szCs w:val="28"/>
        </w:rPr>
        <w:t>P=</w:t>
      </w:r>
      <m:oMath>
        <m:f>
          <m:fPr>
            <m:ctrlPr>
              <w:rPr>
                <w:rFonts w:ascii="Cambria Math" w:hAnsi="Cambria Math"/>
                <w:i/>
                <w:sz w:val="28"/>
                <w:szCs w:val="28"/>
              </w:rPr>
            </m:ctrlPr>
          </m:fPr>
          <m:num>
            <m:r>
              <w:rPr>
                <w:rFonts w:ascii="Cambria Math" w:hAnsi="Cambria Math"/>
                <w:sz w:val="28"/>
                <w:szCs w:val="28"/>
              </w:rPr>
              <m:t>100</m:t>
            </m:r>
            <m:r>
              <w:rPr>
                <w:rFonts w:ascii="Cambria Math" w:hAnsi="Cambria Math" w:cs="Arial"/>
                <w:sz w:val="28"/>
                <w:szCs w:val="28"/>
              </w:rPr>
              <m:t>×</m:t>
            </m:r>
            <m:r>
              <w:rPr>
                <w:rFonts w:ascii="Cambria Math" w:hAnsi="Cambria Math" w:cs="Arial" w:hint="eastAsia"/>
                <w:sz w:val="28"/>
                <w:szCs w:val="28"/>
              </w:rPr>
              <m:t>（</m:t>
            </m:r>
            <m:r>
              <w:rPr>
                <w:rFonts w:ascii="Cambria Math" w:hAnsi="Cambria Math" w:cs="Arial"/>
                <w:sz w:val="28"/>
                <w:szCs w:val="28"/>
              </w:rPr>
              <m:t>A-0.6</m:t>
            </m:r>
            <m:r>
              <w:rPr>
                <w:rFonts w:ascii="Cambria Math" w:hAnsi="Cambria Math" w:cs="Arial" w:hint="eastAsia"/>
                <w:sz w:val="28"/>
                <w:szCs w:val="28"/>
              </w:rPr>
              <m:t>）</m:t>
            </m:r>
          </m:num>
          <m:den>
            <m:r>
              <w:rPr>
                <w:rFonts w:ascii="Cambria Math" w:hAnsi="Cambria Math"/>
                <w:sz w:val="28"/>
                <w:szCs w:val="28"/>
              </w:rPr>
              <m:t>0.6</m:t>
            </m:r>
          </m:den>
        </m:f>
      </m:oMath>
    </w:p>
    <w:p w14:paraId="6A67E177" w14:textId="77777777" w:rsidR="002E4747" w:rsidRDefault="002E4747" w:rsidP="003D714B">
      <w:pPr>
        <w:spacing w:line="300" w:lineRule="auto"/>
        <w:jc w:val="left"/>
      </w:pPr>
    </w:p>
    <w:p w14:paraId="2E418F10" w14:textId="77777777" w:rsidR="002E4747" w:rsidRDefault="00000000">
      <w:pPr>
        <w:spacing w:line="300" w:lineRule="auto"/>
        <w:jc w:val="left"/>
      </w:pPr>
      <w:r>
        <w:rPr>
          <w:rFonts w:hint="eastAsia"/>
        </w:rPr>
        <w:t xml:space="preserve">A.3.2.4 </w:t>
      </w:r>
      <w:r>
        <w:rPr>
          <w:rFonts w:hint="eastAsia"/>
        </w:rPr>
        <w:t>污布的染制</w:t>
      </w:r>
    </w:p>
    <w:p w14:paraId="241A23D1" w14:textId="77777777" w:rsidR="002E4747" w:rsidRDefault="00000000">
      <w:pPr>
        <w:spacing w:line="300" w:lineRule="auto"/>
        <w:ind w:firstLineChars="200" w:firstLine="420"/>
        <w:jc w:val="left"/>
      </w:pPr>
      <w:r>
        <w:rPr>
          <w:rFonts w:hint="eastAsia"/>
        </w:rPr>
        <w:t>称取所需菠菜汁的量，加入</w:t>
      </w:r>
      <w:r>
        <w:rPr>
          <w:rFonts w:hint="eastAsia"/>
        </w:rPr>
        <w:t>0.3 %</w:t>
      </w:r>
      <w:r>
        <w:rPr>
          <w:rFonts w:hint="eastAsia"/>
        </w:rPr>
        <w:t>防腐杀菌剂</w:t>
      </w:r>
      <w:r>
        <w:rPr>
          <w:rFonts w:hint="eastAsia"/>
        </w:rPr>
        <w:t>MBS</w:t>
      </w:r>
      <w:r>
        <w:rPr>
          <w:rFonts w:hint="eastAsia"/>
        </w:rPr>
        <w:t>，在磁力搅拌器上搅拌均匀。吸取</w:t>
      </w:r>
      <w:r>
        <w:rPr>
          <w:rFonts w:hint="eastAsia"/>
        </w:rPr>
        <w:t>600 µL</w:t>
      </w:r>
      <w:r>
        <w:rPr>
          <w:rFonts w:hint="eastAsia"/>
        </w:rPr>
        <w:t>，滴到处理好的白布片（</w:t>
      </w:r>
      <w:r>
        <w:rPr>
          <w:rFonts w:hint="eastAsia"/>
        </w:rPr>
        <w:t>A.2</w:t>
      </w:r>
      <w:r>
        <w:rPr>
          <w:rFonts w:hint="eastAsia"/>
        </w:rPr>
        <w:t>）上。手法统一为垂直于布基方向，上下移动约</w:t>
      </w:r>
      <w:r>
        <w:rPr>
          <w:rFonts w:hint="eastAsia"/>
        </w:rPr>
        <w:t>1 cm</w:t>
      </w:r>
      <w:r>
        <w:rPr>
          <w:rFonts w:hint="eastAsia"/>
        </w:rPr>
        <w:t>，使菠菜汁自由扩散成圆形污渍。将布片置于避光干燥处晾干即成。</w:t>
      </w:r>
    </w:p>
    <w:p w14:paraId="19DCDBF3" w14:textId="77777777" w:rsidR="002E4747" w:rsidRDefault="00000000">
      <w:pPr>
        <w:spacing w:line="300" w:lineRule="auto"/>
        <w:jc w:val="left"/>
      </w:pPr>
      <w:r>
        <w:rPr>
          <w:rFonts w:hint="eastAsia"/>
        </w:rPr>
        <w:t xml:space="preserve">A.3.2.5 </w:t>
      </w:r>
      <w:r>
        <w:rPr>
          <w:rFonts w:hint="eastAsia"/>
        </w:rPr>
        <w:t>质量检验</w:t>
      </w:r>
    </w:p>
    <w:p w14:paraId="48EEB6A5" w14:textId="77777777" w:rsidR="002E4747" w:rsidRDefault="00000000">
      <w:pPr>
        <w:spacing w:line="300" w:lineRule="auto"/>
        <w:ind w:firstLineChars="200" w:firstLine="420"/>
        <w:jc w:val="left"/>
      </w:pPr>
      <w:r>
        <w:rPr>
          <w:rFonts w:hint="eastAsia"/>
        </w:rPr>
        <w:t>对于每一批次的污布在使用前均应进行检验。以</w:t>
      </w:r>
      <w:r>
        <w:rPr>
          <w:rFonts w:hint="eastAsia"/>
        </w:rPr>
        <w:t>20%</w:t>
      </w:r>
      <w:r>
        <w:rPr>
          <w:rFonts w:hint="eastAsia"/>
        </w:rPr>
        <w:t>的比例随机抽取制备好的污布，读取白度值，每块污布上读</w:t>
      </w:r>
      <w:r>
        <w:rPr>
          <w:rFonts w:hint="eastAsia"/>
        </w:rPr>
        <w:t>4</w:t>
      </w:r>
      <w:r>
        <w:rPr>
          <w:rFonts w:hint="eastAsia"/>
        </w:rPr>
        <w:t>个点，所读的</w:t>
      </w:r>
      <w:r>
        <w:rPr>
          <w:rFonts w:hint="eastAsia"/>
        </w:rPr>
        <w:t>4</w:t>
      </w:r>
      <w:r>
        <w:rPr>
          <w:rFonts w:hint="eastAsia"/>
        </w:rPr>
        <w:t>个点的白度值标准偏差应不大于</w:t>
      </w:r>
      <w:r>
        <w:rPr>
          <w:rFonts w:hint="eastAsia"/>
        </w:rPr>
        <w:t>1.0</w:t>
      </w:r>
      <w:r>
        <w:rPr>
          <w:rFonts w:hint="eastAsia"/>
        </w:rPr>
        <w:t>，不同布块上的平均白度之差应不大于</w:t>
      </w:r>
      <w:r>
        <w:rPr>
          <w:rFonts w:hint="eastAsia"/>
        </w:rPr>
        <w:t>2.0</w:t>
      </w:r>
      <w:r>
        <w:rPr>
          <w:rFonts w:hint="eastAsia"/>
        </w:rPr>
        <w:t>。</w:t>
      </w:r>
    </w:p>
    <w:p w14:paraId="08E1A8B8" w14:textId="77777777" w:rsidR="002E4747" w:rsidRDefault="00000000">
      <w:pPr>
        <w:spacing w:line="300" w:lineRule="auto"/>
        <w:jc w:val="left"/>
      </w:pPr>
      <w:r>
        <w:rPr>
          <w:rFonts w:hint="eastAsia"/>
        </w:rPr>
        <w:t xml:space="preserve">A.3.2.6 </w:t>
      </w:r>
      <w:r>
        <w:rPr>
          <w:rFonts w:hint="eastAsia"/>
        </w:rPr>
        <w:t>成品的保存：菠菜污布需在</w:t>
      </w:r>
      <w:r>
        <w:rPr>
          <w:rFonts w:hint="eastAsia"/>
        </w:rPr>
        <w:t xml:space="preserve">3 </w:t>
      </w:r>
      <w:r>
        <w:rPr>
          <w:rFonts w:hint="eastAsia"/>
        </w:rPr>
        <w:t>℃</w:t>
      </w:r>
      <w:r>
        <w:rPr>
          <w:rFonts w:hint="eastAsia"/>
        </w:rPr>
        <w:t xml:space="preserve"> ~ 5 </w:t>
      </w:r>
      <w:r>
        <w:rPr>
          <w:rFonts w:hint="eastAsia"/>
        </w:rPr>
        <w:t>℃避光、真空、冷藏保存，保质期为</w:t>
      </w:r>
      <w:r>
        <w:rPr>
          <w:rFonts w:hint="eastAsia"/>
        </w:rPr>
        <w:t>3</w:t>
      </w:r>
      <w:r>
        <w:rPr>
          <w:rFonts w:hint="eastAsia"/>
        </w:rPr>
        <w:t>个月。</w:t>
      </w:r>
    </w:p>
    <w:p w14:paraId="541246FA" w14:textId="77777777" w:rsidR="002E4747" w:rsidRDefault="00000000">
      <w:pPr>
        <w:spacing w:line="300" w:lineRule="auto"/>
        <w:jc w:val="left"/>
      </w:pPr>
      <w:r>
        <w:rPr>
          <w:rFonts w:hint="eastAsia"/>
        </w:rPr>
        <w:t>A.3.3 JBS-01-C</w:t>
      </w:r>
      <w:r>
        <w:rPr>
          <w:rFonts w:hint="eastAsia"/>
        </w:rPr>
        <w:t>污布（混合食物污渍）的制作</w:t>
      </w:r>
    </w:p>
    <w:p w14:paraId="5C39BE22" w14:textId="77777777" w:rsidR="002E4747" w:rsidRDefault="00000000">
      <w:pPr>
        <w:spacing w:line="300" w:lineRule="auto"/>
        <w:jc w:val="left"/>
      </w:pPr>
      <w:r>
        <w:rPr>
          <w:rFonts w:hint="eastAsia"/>
        </w:rPr>
        <w:t xml:space="preserve">A.3.3.1 </w:t>
      </w:r>
      <w:r>
        <w:rPr>
          <w:rFonts w:hint="eastAsia"/>
        </w:rPr>
        <w:t>试剂与材料</w:t>
      </w:r>
    </w:p>
    <w:p w14:paraId="2E400BF9" w14:textId="77777777" w:rsidR="002E4747" w:rsidRDefault="00000000">
      <w:pPr>
        <w:spacing w:line="300" w:lineRule="auto"/>
        <w:jc w:val="left"/>
      </w:pPr>
      <w:r>
        <w:rPr>
          <w:rFonts w:hint="eastAsia"/>
        </w:rPr>
        <w:t xml:space="preserve">A.3.3.1.1 </w:t>
      </w:r>
      <w:r>
        <w:rPr>
          <w:rFonts w:hint="eastAsia"/>
        </w:rPr>
        <w:t>番茄酱（</w:t>
      </w:r>
      <w:r>
        <w:rPr>
          <w:rFonts w:hint="eastAsia"/>
        </w:rPr>
        <w:t>SB/T 10459</w:t>
      </w:r>
      <w:r>
        <w:rPr>
          <w:rFonts w:hint="eastAsia"/>
        </w:rPr>
        <w:t>）</w:t>
      </w:r>
    </w:p>
    <w:p w14:paraId="6A181F54" w14:textId="77777777" w:rsidR="002E4747" w:rsidRDefault="00000000">
      <w:pPr>
        <w:spacing w:line="300" w:lineRule="auto"/>
        <w:jc w:val="left"/>
      </w:pPr>
      <w:r>
        <w:rPr>
          <w:rFonts w:hint="eastAsia"/>
        </w:rPr>
        <w:t xml:space="preserve">A.3.3.1.2 </w:t>
      </w:r>
      <w:r>
        <w:rPr>
          <w:rFonts w:hint="eastAsia"/>
        </w:rPr>
        <w:t>大豆油（</w:t>
      </w:r>
      <w:r>
        <w:t>GB/T 1535</w:t>
      </w:r>
      <w:r>
        <w:rPr>
          <w:rFonts w:hint="eastAsia"/>
        </w:rPr>
        <w:t>）</w:t>
      </w:r>
    </w:p>
    <w:p w14:paraId="3A76CB7B" w14:textId="77777777" w:rsidR="002E4747" w:rsidRDefault="00000000">
      <w:pPr>
        <w:spacing w:line="300" w:lineRule="auto"/>
        <w:jc w:val="left"/>
      </w:pPr>
      <w:r>
        <w:rPr>
          <w:rFonts w:hint="eastAsia"/>
        </w:rPr>
        <w:t xml:space="preserve">A.3.3.1.3 </w:t>
      </w:r>
      <w:r>
        <w:rPr>
          <w:rFonts w:hint="eastAsia"/>
        </w:rPr>
        <w:t>黄油（</w:t>
      </w:r>
      <w:r>
        <w:t>LS</w:t>
      </w:r>
      <w:r>
        <w:rPr>
          <w:rFonts w:hint="eastAsia"/>
        </w:rPr>
        <w:t>/T</w:t>
      </w:r>
      <w:r>
        <w:t xml:space="preserve"> 3217</w:t>
      </w:r>
      <w:r>
        <w:rPr>
          <w:rFonts w:hint="eastAsia"/>
        </w:rPr>
        <w:t>）</w:t>
      </w:r>
    </w:p>
    <w:p w14:paraId="7A691216" w14:textId="77777777" w:rsidR="002E4747" w:rsidRDefault="00000000">
      <w:pPr>
        <w:spacing w:line="300" w:lineRule="auto"/>
        <w:jc w:val="left"/>
      </w:pPr>
      <w:r>
        <w:rPr>
          <w:rFonts w:hint="eastAsia"/>
        </w:rPr>
        <w:t xml:space="preserve">A.3.3.1.4 </w:t>
      </w:r>
      <w:r>
        <w:rPr>
          <w:rFonts w:hint="eastAsia"/>
        </w:rPr>
        <w:t>猪油（</w:t>
      </w:r>
      <w:r>
        <w:t>GB</w:t>
      </w:r>
      <w:r>
        <w:rPr>
          <w:rFonts w:hint="eastAsia"/>
        </w:rPr>
        <w:t>/T</w:t>
      </w:r>
      <w:r>
        <w:t xml:space="preserve"> 8937</w:t>
      </w:r>
      <w:r>
        <w:rPr>
          <w:rFonts w:hint="eastAsia"/>
        </w:rPr>
        <w:t>）</w:t>
      </w:r>
    </w:p>
    <w:p w14:paraId="2BE7BF1E" w14:textId="77777777" w:rsidR="002E4747" w:rsidRDefault="00000000">
      <w:pPr>
        <w:spacing w:line="300" w:lineRule="auto"/>
        <w:jc w:val="left"/>
      </w:pPr>
      <w:r>
        <w:rPr>
          <w:rFonts w:hint="eastAsia"/>
        </w:rPr>
        <w:t xml:space="preserve">A.3.3.1.5 </w:t>
      </w:r>
      <w:r>
        <w:rPr>
          <w:rFonts w:hint="eastAsia"/>
        </w:rPr>
        <w:t>小麦淀粉（</w:t>
      </w:r>
      <w:r>
        <w:t>GB</w:t>
      </w:r>
      <w:r>
        <w:rPr>
          <w:rFonts w:hint="eastAsia"/>
        </w:rPr>
        <w:t>/</w:t>
      </w:r>
      <w:r>
        <w:t>T</w:t>
      </w:r>
      <w:r>
        <w:rPr>
          <w:rFonts w:hint="eastAsia"/>
        </w:rPr>
        <w:t xml:space="preserve"> </w:t>
      </w:r>
      <w:r>
        <w:t>8883</w:t>
      </w:r>
      <w:r>
        <w:rPr>
          <w:rFonts w:hint="eastAsia"/>
        </w:rPr>
        <w:t>）</w:t>
      </w:r>
    </w:p>
    <w:p w14:paraId="749BB5BE" w14:textId="77777777" w:rsidR="002E4747" w:rsidRDefault="00000000">
      <w:pPr>
        <w:spacing w:line="300" w:lineRule="auto"/>
        <w:jc w:val="left"/>
      </w:pPr>
      <w:r>
        <w:rPr>
          <w:rFonts w:hint="eastAsia"/>
        </w:rPr>
        <w:t xml:space="preserve">A.3.3.1.6 </w:t>
      </w:r>
      <w:r>
        <w:rPr>
          <w:rFonts w:hint="eastAsia"/>
        </w:rPr>
        <w:t>辣椒油（</w:t>
      </w:r>
      <w:r>
        <w:t>SB</w:t>
      </w:r>
      <w:r>
        <w:rPr>
          <w:rFonts w:hint="eastAsia"/>
        </w:rPr>
        <w:t>/T</w:t>
      </w:r>
      <w:r>
        <w:t xml:space="preserve"> 11192</w:t>
      </w:r>
      <w:r>
        <w:rPr>
          <w:rFonts w:hint="eastAsia"/>
        </w:rPr>
        <w:t>）</w:t>
      </w:r>
    </w:p>
    <w:p w14:paraId="14981DAE" w14:textId="77777777" w:rsidR="002E4747" w:rsidRDefault="00000000">
      <w:pPr>
        <w:spacing w:line="300" w:lineRule="auto"/>
        <w:jc w:val="left"/>
      </w:pPr>
      <w:r w:rsidRPr="00F70705">
        <w:rPr>
          <w:rFonts w:hint="eastAsia"/>
        </w:rPr>
        <w:t xml:space="preserve">A.3.3.1.7 </w:t>
      </w:r>
      <w:r w:rsidRPr="00F70705">
        <w:rPr>
          <w:rFonts w:hint="eastAsia"/>
        </w:rPr>
        <w:t>巧克力布丁</w:t>
      </w:r>
    </w:p>
    <w:p w14:paraId="2AB7662B" w14:textId="77777777" w:rsidR="002E4747" w:rsidRDefault="00000000">
      <w:pPr>
        <w:spacing w:line="300" w:lineRule="auto"/>
        <w:jc w:val="left"/>
      </w:pPr>
      <w:r>
        <w:rPr>
          <w:rFonts w:hint="eastAsia"/>
        </w:rPr>
        <w:t xml:space="preserve">A.3.3.1.8 </w:t>
      </w:r>
      <w:r>
        <w:rPr>
          <w:rFonts w:hint="eastAsia"/>
        </w:rPr>
        <w:t>防腐杀菌剂</w:t>
      </w:r>
      <w:r>
        <w:rPr>
          <w:rFonts w:hint="eastAsia"/>
        </w:rPr>
        <w:t>MBS</w:t>
      </w:r>
    </w:p>
    <w:p w14:paraId="58D73DCF" w14:textId="77777777" w:rsidR="002E4747" w:rsidRDefault="00000000">
      <w:pPr>
        <w:spacing w:line="300" w:lineRule="auto"/>
        <w:jc w:val="left"/>
      </w:pPr>
      <w:r>
        <w:rPr>
          <w:rFonts w:hint="eastAsia"/>
        </w:rPr>
        <w:t xml:space="preserve">A.3.3.2. </w:t>
      </w:r>
      <w:r>
        <w:rPr>
          <w:rFonts w:hint="eastAsia"/>
        </w:rPr>
        <w:t>仪器</w:t>
      </w:r>
    </w:p>
    <w:p w14:paraId="546B2542" w14:textId="77777777" w:rsidR="002E4747" w:rsidRDefault="00000000">
      <w:pPr>
        <w:spacing w:line="300" w:lineRule="auto"/>
        <w:jc w:val="left"/>
      </w:pPr>
      <w:r>
        <w:rPr>
          <w:rFonts w:hint="eastAsia"/>
        </w:rPr>
        <w:t>A.3.3.2.</w:t>
      </w:r>
      <w:r>
        <w:t>1</w:t>
      </w:r>
      <w:r>
        <w:rPr>
          <w:rFonts w:hint="eastAsia"/>
        </w:rPr>
        <w:t xml:space="preserve"> </w:t>
      </w:r>
      <w:r>
        <w:rPr>
          <w:rFonts w:hint="eastAsia"/>
        </w:rPr>
        <w:t>天平，感量</w:t>
      </w:r>
      <w:r>
        <w:rPr>
          <w:rFonts w:hint="eastAsia"/>
        </w:rPr>
        <w:t>0.01 g</w:t>
      </w:r>
    </w:p>
    <w:p w14:paraId="2D8146DE" w14:textId="77777777" w:rsidR="002E4747" w:rsidRDefault="00000000">
      <w:pPr>
        <w:spacing w:line="300" w:lineRule="auto"/>
        <w:jc w:val="left"/>
      </w:pPr>
      <w:r>
        <w:rPr>
          <w:rFonts w:hint="eastAsia"/>
        </w:rPr>
        <w:t xml:space="preserve">A.3.3.2.2 </w:t>
      </w:r>
      <w:r>
        <w:rPr>
          <w:rFonts w:hint="eastAsia"/>
        </w:rPr>
        <w:t>磁力搅拌器</w:t>
      </w:r>
    </w:p>
    <w:p w14:paraId="53889015" w14:textId="77777777" w:rsidR="002E4747" w:rsidRDefault="00000000">
      <w:pPr>
        <w:spacing w:line="300" w:lineRule="auto"/>
        <w:jc w:val="left"/>
      </w:pPr>
      <w:r>
        <w:rPr>
          <w:rFonts w:hint="eastAsia"/>
        </w:rPr>
        <w:t xml:space="preserve">A.3.3.2.3 </w:t>
      </w:r>
      <w:r>
        <w:rPr>
          <w:rFonts w:hint="eastAsia"/>
        </w:rPr>
        <w:t>均质器</w:t>
      </w:r>
    </w:p>
    <w:p w14:paraId="390C62E0" w14:textId="77777777" w:rsidR="002E4747" w:rsidRDefault="00000000">
      <w:pPr>
        <w:spacing w:line="300" w:lineRule="auto"/>
        <w:jc w:val="left"/>
      </w:pPr>
      <w:r>
        <w:rPr>
          <w:rFonts w:hint="eastAsia"/>
        </w:rPr>
        <w:t xml:space="preserve">A.3.3.2.4 </w:t>
      </w:r>
      <w:r>
        <w:rPr>
          <w:rFonts w:hint="eastAsia"/>
        </w:rPr>
        <w:t>微波炉</w:t>
      </w:r>
    </w:p>
    <w:p w14:paraId="2B39FEC6" w14:textId="77777777" w:rsidR="002E4747" w:rsidRDefault="00000000">
      <w:pPr>
        <w:spacing w:line="300" w:lineRule="auto"/>
        <w:jc w:val="left"/>
      </w:pPr>
      <w:r>
        <w:rPr>
          <w:rFonts w:hint="eastAsia"/>
        </w:rPr>
        <w:t xml:space="preserve">A.3.3.2.5 </w:t>
      </w:r>
      <w:r>
        <w:rPr>
          <w:rFonts w:hint="eastAsia"/>
        </w:rPr>
        <w:t>微量注射器或移液枪，</w:t>
      </w:r>
      <w:r>
        <w:rPr>
          <w:rFonts w:hint="eastAsia"/>
        </w:rPr>
        <w:t>1000 µL</w:t>
      </w:r>
    </w:p>
    <w:p w14:paraId="6AEFABC6" w14:textId="77777777" w:rsidR="002E4747" w:rsidRDefault="00000000">
      <w:pPr>
        <w:spacing w:line="300" w:lineRule="auto"/>
        <w:jc w:val="left"/>
      </w:pPr>
      <w:r>
        <w:rPr>
          <w:rFonts w:hint="eastAsia"/>
        </w:rPr>
        <w:t xml:space="preserve">A.3.3.2.6 </w:t>
      </w:r>
      <w:r>
        <w:rPr>
          <w:rFonts w:hint="eastAsia"/>
        </w:rPr>
        <w:t>可加热磁力转台</w:t>
      </w:r>
    </w:p>
    <w:p w14:paraId="079DAD77" w14:textId="77777777" w:rsidR="002E4747" w:rsidRDefault="00000000">
      <w:pPr>
        <w:spacing w:line="300" w:lineRule="auto"/>
        <w:jc w:val="left"/>
      </w:pPr>
      <w:r>
        <w:rPr>
          <w:rFonts w:hint="eastAsia"/>
        </w:rPr>
        <w:t xml:space="preserve">A.3.3.2.7 </w:t>
      </w:r>
      <w:r>
        <w:rPr>
          <w:rFonts w:hint="eastAsia"/>
        </w:rPr>
        <w:t>烧杯</w:t>
      </w:r>
    </w:p>
    <w:p w14:paraId="47145C50" w14:textId="77777777" w:rsidR="002E4747" w:rsidRDefault="00000000">
      <w:pPr>
        <w:spacing w:line="300" w:lineRule="auto"/>
        <w:jc w:val="left"/>
      </w:pPr>
      <w:r>
        <w:rPr>
          <w:rFonts w:hint="eastAsia"/>
        </w:rPr>
        <w:t xml:space="preserve">A.3.3.2.6 </w:t>
      </w:r>
      <w:r>
        <w:rPr>
          <w:rFonts w:hint="eastAsia"/>
        </w:rPr>
        <w:t>污渍涂抹装置，同</w:t>
      </w:r>
      <w:r>
        <w:t>A.3.1.2.8</w:t>
      </w:r>
    </w:p>
    <w:p w14:paraId="732637BC" w14:textId="77777777" w:rsidR="002E4747" w:rsidRDefault="00000000">
      <w:pPr>
        <w:spacing w:line="300" w:lineRule="auto"/>
        <w:jc w:val="left"/>
      </w:pPr>
      <w:r>
        <w:rPr>
          <w:rFonts w:hint="eastAsia"/>
        </w:rPr>
        <w:t xml:space="preserve">A.3.3.3 </w:t>
      </w:r>
      <w:r>
        <w:rPr>
          <w:rFonts w:hint="eastAsia"/>
        </w:rPr>
        <w:t>食物污液的制备</w:t>
      </w:r>
    </w:p>
    <w:p w14:paraId="1C351CDD" w14:textId="77777777" w:rsidR="002E4747" w:rsidRDefault="00000000">
      <w:pPr>
        <w:spacing w:line="300" w:lineRule="auto"/>
        <w:ind w:firstLineChars="200" w:firstLine="420"/>
        <w:jc w:val="left"/>
      </w:pPr>
      <w:r>
        <w:rPr>
          <w:rFonts w:hint="eastAsia"/>
        </w:rPr>
        <w:t>按以下步骤制备污液：</w:t>
      </w:r>
    </w:p>
    <w:p w14:paraId="3CA0FD9D" w14:textId="77777777" w:rsidR="002E4747" w:rsidRDefault="00000000">
      <w:pPr>
        <w:spacing w:line="300" w:lineRule="auto"/>
        <w:ind w:firstLineChars="200" w:firstLine="420"/>
        <w:jc w:val="left"/>
      </w:pPr>
      <w:r>
        <w:rPr>
          <w:rFonts w:hint="eastAsia"/>
        </w:rPr>
        <w:lastRenderedPageBreak/>
        <w:t>a</w:t>
      </w:r>
      <w:r>
        <w:rPr>
          <w:rFonts w:hint="eastAsia"/>
        </w:rPr>
        <w:t>）取适量猪油放入到微波炉中加热至融化，然后放置在加热台备用；</w:t>
      </w:r>
    </w:p>
    <w:p w14:paraId="072E33C6" w14:textId="77777777" w:rsidR="002E4747" w:rsidRDefault="00000000">
      <w:pPr>
        <w:spacing w:line="300" w:lineRule="auto"/>
        <w:ind w:firstLineChars="200" w:firstLine="420"/>
        <w:jc w:val="left"/>
      </w:pPr>
      <w:r>
        <w:rPr>
          <w:rFonts w:hint="eastAsia"/>
        </w:rPr>
        <w:t>b</w:t>
      </w:r>
      <w:r>
        <w:rPr>
          <w:rFonts w:hint="eastAsia"/>
        </w:rPr>
        <w:t>）取适量黄油置于玻璃烧杯中，然后放置到加热搅拌台搅拌直至融化，然后放置在加热台备用；</w:t>
      </w:r>
    </w:p>
    <w:p w14:paraId="1284EE33" w14:textId="77777777" w:rsidR="002E4747" w:rsidRDefault="00000000">
      <w:pPr>
        <w:spacing w:line="300" w:lineRule="auto"/>
        <w:ind w:firstLineChars="200" w:firstLine="420"/>
        <w:jc w:val="left"/>
      </w:pPr>
      <w:r>
        <w:rPr>
          <w:rFonts w:hint="eastAsia"/>
        </w:rPr>
        <w:t>c</w:t>
      </w:r>
      <w:r>
        <w:rPr>
          <w:rFonts w:hint="eastAsia"/>
        </w:rPr>
        <w:t>）在烧杯中称取大豆油</w:t>
      </w:r>
      <w:r>
        <w:rPr>
          <w:rFonts w:hint="eastAsia"/>
        </w:rPr>
        <w:t>1.0 g</w:t>
      </w:r>
      <w:r>
        <w:rPr>
          <w:rFonts w:hint="eastAsia"/>
        </w:rPr>
        <w:t>，辣椒油</w:t>
      </w:r>
      <w:r>
        <w:rPr>
          <w:rFonts w:hint="eastAsia"/>
        </w:rPr>
        <w:t>2.0 g</w:t>
      </w:r>
      <w:r>
        <w:rPr>
          <w:rFonts w:hint="eastAsia"/>
        </w:rPr>
        <w:t>，然后立即加入融化的猪油</w:t>
      </w:r>
      <w:r>
        <w:rPr>
          <w:rFonts w:hint="eastAsia"/>
        </w:rPr>
        <w:t>0.5 g</w:t>
      </w:r>
      <w:r>
        <w:rPr>
          <w:rFonts w:hint="eastAsia"/>
        </w:rPr>
        <w:t>和</w:t>
      </w:r>
      <w:r>
        <w:rPr>
          <w:rFonts w:hint="eastAsia"/>
        </w:rPr>
        <w:t>0.5 g</w:t>
      </w:r>
      <w:r>
        <w:rPr>
          <w:rFonts w:hint="eastAsia"/>
        </w:rPr>
        <w:t>黄油，使其混合，同时避免凝结。然后依次加入番茄酱</w:t>
      </w:r>
      <w:r>
        <w:rPr>
          <w:rFonts w:hint="eastAsia"/>
        </w:rPr>
        <w:t>15 g</w:t>
      </w:r>
      <w:r>
        <w:rPr>
          <w:rFonts w:hint="eastAsia"/>
        </w:rPr>
        <w:t>，淀粉</w:t>
      </w:r>
      <w:r>
        <w:rPr>
          <w:rFonts w:hint="eastAsia"/>
        </w:rPr>
        <w:t>0.3 g</w:t>
      </w:r>
      <w:r>
        <w:rPr>
          <w:rFonts w:hint="eastAsia"/>
        </w:rPr>
        <w:t>，巧克力布丁</w:t>
      </w:r>
      <w:r>
        <w:rPr>
          <w:rFonts w:hint="eastAsia"/>
        </w:rPr>
        <w:t>30 g</w:t>
      </w:r>
      <w:r>
        <w:rPr>
          <w:rFonts w:hint="eastAsia"/>
        </w:rPr>
        <w:t>，防腐杀菌剂</w:t>
      </w:r>
      <w:r>
        <w:rPr>
          <w:rFonts w:hint="eastAsia"/>
        </w:rPr>
        <w:t>0.3 g</w:t>
      </w:r>
      <w:r>
        <w:rPr>
          <w:rFonts w:hint="eastAsia"/>
        </w:rPr>
        <w:t>，最后加入软水或纯净水</w:t>
      </w:r>
      <w:r>
        <w:rPr>
          <w:rFonts w:hint="eastAsia"/>
        </w:rPr>
        <w:t>50.4 g</w:t>
      </w:r>
      <w:r>
        <w:rPr>
          <w:rFonts w:hint="eastAsia"/>
        </w:rPr>
        <w:t>；</w:t>
      </w:r>
    </w:p>
    <w:p w14:paraId="10B2E802" w14:textId="77777777" w:rsidR="002E4747" w:rsidRDefault="00000000">
      <w:pPr>
        <w:spacing w:line="300" w:lineRule="auto"/>
        <w:ind w:firstLineChars="200" w:firstLine="420"/>
        <w:jc w:val="left"/>
      </w:pPr>
      <w:r>
        <w:rPr>
          <w:rFonts w:hint="eastAsia"/>
        </w:rPr>
        <w:t>d</w:t>
      </w:r>
      <w:r>
        <w:rPr>
          <w:rFonts w:hint="eastAsia"/>
        </w:rPr>
        <w:t>）将上述混合的食物用均质器搅拌器在约</w:t>
      </w:r>
      <w:r>
        <w:rPr>
          <w:rFonts w:hint="eastAsia"/>
        </w:rPr>
        <w:t>4000 r/min</w:t>
      </w:r>
      <w:r>
        <w:rPr>
          <w:rFonts w:hint="eastAsia"/>
        </w:rPr>
        <w:t>下乳化均质</w:t>
      </w:r>
      <w:r>
        <w:rPr>
          <w:rFonts w:hint="eastAsia"/>
        </w:rPr>
        <w:t>10 min</w:t>
      </w:r>
      <w:r>
        <w:rPr>
          <w:rFonts w:hint="eastAsia"/>
        </w:rPr>
        <w:t>，使其混合均匀。</w:t>
      </w:r>
    </w:p>
    <w:p w14:paraId="3A7B4129" w14:textId="77777777" w:rsidR="002E4747" w:rsidRDefault="00000000">
      <w:pPr>
        <w:spacing w:line="300" w:lineRule="auto"/>
        <w:jc w:val="left"/>
      </w:pPr>
      <w:r>
        <w:rPr>
          <w:rFonts w:hint="eastAsia"/>
        </w:rPr>
        <w:t xml:space="preserve">A.3.3.4 </w:t>
      </w:r>
      <w:r>
        <w:rPr>
          <w:rFonts w:hint="eastAsia"/>
        </w:rPr>
        <w:t>污布的染制</w:t>
      </w:r>
    </w:p>
    <w:p w14:paraId="257F90B9" w14:textId="13CCF749" w:rsidR="002E4747" w:rsidRDefault="00000000">
      <w:pPr>
        <w:spacing w:line="300" w:lineRule="auto"/>
        <w:ind w:firstLineChars="200" w:firstLine="420"/>
        <w:jc w:val="left"/>
      </w:pPr>
      <w:r>
        <w:rPr>
          <w:rFonts w:hint="eastAsia"/>
        </w:rPr>
        <w:t>将制备好的食物污液（</w:t>
      </w:r>
      <w:r>
        <w:rPr>
          <w:rFonts w:hint="eastAsia"/>
        </w:rPr>
        <w:t>A3.3.4</w:t>
      </w:r>
      <w:r>
        <w:rPr>
          <w:rFonts w:hint="eastAsia"/>
        </w:rPr>
        <w:t>）放置到搅拌台上，以约</w:t>
      </w:r>
      <w:r>
        <w:rPr>
          <w:rFonts w:hint="eastAsia"/>
        </w:rPr>
        <w:t>200 r/min</w:t>
      </w:r>
      <w:r>
        <w:rPr>
          <w:rFonts w:hint="eastAsia"/>
        </w:rPr>
        <w:t>下备用。把白布片（</w:t>
      </w:r>
      <w:r>
        <w:rPr>
          <w:rFonts w:hint="eastAsia"/>
        </w:rPr>
        <w:t>A.2</w:t>
      </w:r>
      <w:r>
        <w:rPr>
          <w:rFonts w:hint="eastAsia"/>
        </w:rPr>
        <w:t>）竖纹摆放在污渍模具上，吸取</w:t>
      </w:r>
      <w:r>
        <w:rPr>
          <w:rFonts w:hint="eastAsia"/>
        </w:rPr>
        <w:t>600 µL</w:t>
      </w:r>
      <w:r>
        <w:rPr>
          <w:rFonts w:hint="eastAsia"/>
        </w:rPr>
        <w:t>食物污液横向匀速滴到布片上，将污液涂抹均匀，放置到锡纸或者隔油纸上，然后放在污渍干燥柜中晾干即成。</w:t>
      </w:r>
    </w:p>
    <w:p w14:paraId="29DFBFFB" w14:textId="77777777" w:rsidR="002E4747" w:rsidRDefault="00000000">
      <w:pPr>
        <w:spacing w:line="300" w:lineRule="auto"/>
        <w:jc w:val="left"/>
      </w:pPr>
      <w:r>
        <w:rPr>
          <w:rFonts w:hint="eastAsia"/>
        </w:rPr>
        <w:t xml:space="preserve">A.3.3.5 </w:t>
      </w:r>
      <w:r>
        <w:rPr>
          <w:rFonts w:hint="eastAsia"/>
        </w:rPr>
        <w:t>质量检验</w:t>
      </w:r>
    </w:p>
    <w:p w14:paraId="07D4D18F" w14:textId="77777777" w:rsidR="002E4747" w:rsidRDefault="00000000">
      <w:pPr>
        <w:spacing w:line="300" w:lineRule="auto"/>
        <w:ind w:firstLineChars="200" w:firstLine="420"/>
        <w:jc w:val="left"/>
      </w:pPr>
      <w:r>
        <w:rPr>
          <w:rFonts w:hint="eastAsia"/>
        </w:rPr>
        <w:t>对于每一批次的污布在使用前均应进行检验。以</w:t>
      </w:r>
      <w:r>
        <w:rPr>
          <w:rFonts w:hint="eastAsia"/>
        </w:rPr>
        <w:t>20 %</w:t>
      </w:r>
      <w:r>
        <w:rPr>
          <w:rFonts w:hint="eastAsia"/>
        </w:rPr>
        <w:t>的比例随机抽取制备好的污布，读取白度值，每块污布上读</w:t>
      </w:r>
      <w:r>
        <w:rPr>
          <w:rFonts w:hint="eastAsia"/>
        </w:rPr>
        <w:t>4</w:t>
      </w:r>
      <w:r>
        <w:rPr>
          <w:rFonts w:hint="eastAsia"/>
        </w:rPr>
        <w:t>个点，所读的</w:t>
      </w:r>
      <w:r>
        <w:rPr>
          <w:rFonts w:hint="eastAsia"/>
        </w:rPr>
        <w:t>4</w:t>
      </w:r>
      <w:r>
        <w:rPr>
          <w:rFonts w:hint="eastAsia"/>
        </w:rPr>
        <w:t>个点的白度值标准偏差应不大于</w:t>
      </w:r>
      <w:r>
        <w:rPr>
          <w:rFonts w:hint="eastAsia"/>
        </w:rPr>
        <w:t>1.0</w:t>
      </w:r>
      <w:r>
        <w:rPr>
          <w:rFonts w:hint="eastAsia"/>
        </w:rPr>
        <w:t>，不同布块上的平均白度之差应不大于</w:t>
      </w:r>
      <w:r>
        <w:rPr>
          <w:rFonts w:hint="eastAsia"/>
        </w:rPr>
        <w:t>2.0</w:t>
      </w:r>
      <w:r>
        <w:rPr>
          <w:rFonts w:hint="eastAsia"/>
        </w:rPr>
        <w:t>。</w:t>
      </w:r>
    </w:p>
    <w:p w14:paraId="0A781878" w14:textId="77777777" w:rsidR="002E4747" w:rsidRDefault="00000000">
      <w:pPr>
        <w:spacing w:line="300" w:lineRule="auto"/>
        <w:jc w:val="left"/>
      </w:pPr>
      <w:r>
        <w:rPr>
          <w:rFonts w:hint="eastAsia"/>
        </w:rPr>
        <w:t xml:space="preserve">A.3.3.6 </w:t>
      </w:r>
      <w:r>
        <w:rPr>
          <w:rFonts w:hint="eastAsia"/>
        </w:rPr>
        <w:t>成品的保存：混合食物污布需在</w:t>
      </w:r>
      <w:r>
        <w:rPr>
          <w:rFonts w:hint="eastAsia"/>
        </w:rPr>
        <w:t xml:space="preserve">3 </w:t>
      </w:r>
      <w:r>
        <w:rPr>
          <w:rFonts w:hint="eastAsia"/>
        </w:rPr>
        <w:t>℃</w:t>
      </w:r>
      <w:r>
        <w:rPr>
          <w:rFonts w:hint="eastAsia"/>
        </w:rPr>
        <w:t xml:space="preserve"> ~ 5 </w:t>
      </w:r>
      <w:r>
        <w:rPr>
          <w:rFonts w:hint="eastAsia"/>
        </w:rPr>
        <w:t>℃避光、真空、冷藏保存，保质期为</w:t>
      </w:r>
      <w:r>
        <w:rPr>
          <w:rFonts w:hint="eastAsia"/>
        </w:rPr>
        <w:t>3</w:t>
      </w:r>
      <w:r>
        <w:rPr>
          <w:rFonts w:hint="eastAsia"/>
        </w:rPr>
        <w:t>个月。</w:t>
      </w:r>
    </w:p>
    <w:p w14:paraId="3C4F6BF1" w14:textId="77777777" w:rsidR="002E4747" w:rsidRDefault="00000000">
      <w:pPr>
        <w:spacing w:line="300" w:lineRule="auto"/>
        <w:jc w:val="left"/>
      </w:pPr>
      <w:r>
        <w:rPr>
          <w:noProof/>
        </w:rPr>
        <mc:AlternateContent>
          <mc:Choice Requires="wps">
            <w:drawing>
              <wp:anchor distT="0" distB="0" distL="114300" distR="114300" simplePos="0" relativeHeight="251671552" behindDoc="0" locked="0" layoutInCell="1" allowOverlap="1" wp14:anchorId="3DAEFFE0" wp14:editId="25B32535">
                <wp:simplePos x="0" y="0"/>
                <wp:positionH relativeFrom="margin">
                  <wp:posOffset>2310623</wp:posOffset>
                </wp:positionH>
                <wp:positionV relativeFrom="paragraph">
                  <wp:posOffset>194346</wp:posOffset>
                </wp:positionV>
                <wp:extent cx="1309370" cy="0"/>
                <wp:effectExtent l="0" t="0" r="0" b="0"/>
                <wp:wrapNone/>
                <wp:docPr id="296490920" name="直接连接符 12"/>
                <wp:cNvGraphicFramePr/>
                <a:graphic xmlns:a="http://schemas.openxmlformats.org/drawingml/2006/main">
                  <a:graphicData uri="http://schemas.microsoft.com/office/word/2010/wordprocessingShape">
                    <wps:wsp>
                      <wps:cNvCnPr/>
                      <wps:spPr>
                        <a:xfrm>
                          <a:off x="0" y="0"/>
                          <a:ext cx="1309370"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4412739" id="直接连接符 12" o:spid="_x0000_s1026" style="position:absolute;z-index:251671552;visibility:visible;mso-wrap-style:square;mso-wrap-distance-left:9pt;mso-wrap-distance-top:0;mso-wrap-distance-right:9pt;mso-wrap-distance-bottom:0;mso-position-horizontal:absolute;mso-position-horizontal-relative:margin;mso-position-vertical:absolute;mso-position-vertical-relative:text" from="181.95pt,15.3pt" to="285.0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" strokecolor="black [3200]" strokeweight="1pt">
                <v:stroke joinstyle="miter"/>
                <w10:wrap anchorx="margin"/>
              </v:line>
            </w:pict>
          </mc:Fallback>
        </mc:AlternateContent>
      </w:r>
    </w:p>
    <w:sectPr w:rsidR="002E4747">
      <w:headerReference w:type="even" r:id="rId18"/>
      <w:headerReference w:type="default" r:id="rId19"/>
      <w:footerReference w:type="even" r:id="rId20"/>
      <w:footerReference w:type="default" r:id="rId21"/>
      <w:type w:val="nextColumn"/>
      <w:pgSz w:w="11907" w:h="16840"/>
      <w:pgMar w:top="1134" w:right="1134" w:bottom="1134" w:left="1134" w:header="851" w:footer="851"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01F9A" w14:textId="77777777" w:rsidR="00805E44" w:rsidRDefault="00805E44">
      <w:r>
        <w:separator/>
      </w:r>
    </w:p>
  </w:endnote>
  <w:endnote w:type="continuationSeparator" w:id="0">
    <w:p w14:paraId="63CB0376" w14:textId="77777777" w:rsidR="00805E44" w:rsidRDefault="00805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7BA8F" w14:textId="77777777" w:rsidR="002E4747" w:rsidRDefault="00000000">
    <w:pPr>
      <w:pStyle w:val="af8"/>
      <w:rPr>
        <w:rStyle w:val="af1"/>
      </w:rPr>
    </w:pPr>
    <w:r>
      <w:rPr>
        <w:rStyle w:val="af1"/>
      </w:rPr>
      <w:fldChar w:fldCharType="begin"/>
    </w:r>
    <w:r>
      <w:rPr>
        <w:rStyle w:val="af1"/>
      </w:rPr>
      <w:instrText xml:space="preserve">PAGE  </w:instrText>
    </w:r>
    <w:r>
      <w:rPr>
        <w:rStyle w:val="af1"/>
      </w:rPr>
      <w:fldChar w:fldCharType="separate"/>
    </w:r>
    <w:r>
      <w:rPr>
        <w:rStyle w:val="af1"/>
      </w:rPr>
      <w:t>150</w:t>
    </w:r>
    <w:r>
      <w:rPr>
        <w:rStyle w:val="af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6B780" w14:textId="77777777" w:rsidR="002E4747" w:rsidRDefault="00000000">
    <w:pPr>
      <w:pStyle w:val="af9"/>
      <w:rPr>
        <w:rStyle w:val="af1"/>
      </w:rPr>
    </w:pPr>
    <w:r>
      <w:rPr>
        <w:rStyle w:val="af1"/>
      </w:rPr>
      <w:fldChar w:fldCharType="begin"/>
    </w:r>
    <w:r>
      <w:rPr>
        <w:rStyle w:val="af1"/>
      </w:rPr>
      <w:instrText xml:space="preserve">PAGE  </w:instrText>
    </w:r>
    <w:r>
      <w:rPr>
        <w:rStyle w:val="af1"/>
      </w:rPr>
      <w:fldChar w:fldCharType="separate"/>
    </w:r>
    <w:r>
      <w:rPr>
        <w:rStyle w:val="af1"/>
      </w:rPr>
      <w:t>1</w:t>
    </w:r>
    <w:r>
      <w:rPr>
        <w:rStyle w:val="af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4CB79" w14:textId="77777777" w:rsidR="002E4747" w:rsidRDefault="002E4747">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B6F47" w14:textId="77777777" w:rsidR="002E4747" w:rsidRDefault="00000000">
    <w:pPr>
      <w:pStyle w:val="ad"/>
      <w:framePr w:wrap="around" w:vAnchor="text" w:hAnchor="margin" w:xAlign="outside" w:y="1"/>
      <w:rPr>
        <w:rStyle w:val="af1"/>
      </w:rPr>
    </w:pPr>
    <w:r>
      <w:rPr>
        <w:rStyle w:val="af1"/>
      </w:rPr>
      <w:fldChar w:fldCharType="begin"/>
    </w:r>
    <w:r>
      <w:rPr>
        <w:rStyle w:val="af1"/>
      </w:rPr>
      <w:instrText xml:space="preserve">PAGE  </w:instrText>
    </w:r>
    <w:r>
      <w:rPr>
        <w:rStyle w:val="af1"/>
      </w:rPr>
      <w:fldChar w:fldCharType="separate"/>
    </w:r>
    <w:r>
      <w:rPr>
        <w:rStyle w:val="af1"/>
      </w:rPr>
      <w:t>2</w:t>
    </w:r>
    <w:r>
      <w:rPr>
        <w:rStyle w:val="af1"/>
      </w:rPr>
      <w:fldChar w:fldCharType="end"/>
    </w:r>
  </w:p>
  <w:p w14:paraId="0C68BE81" w14:textId="77777777" w:rsidR="002E4747" w:rsidRDefault="002E4747">
    <w:pPr>
      <w:pStyle w:val="af8"/>
      <w:ind w:right="360" w:firstLine="360"/>
      <w:rPr>
        <w:rStyle w:val="af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5DC88" w14:textId="77777777" w:rsidR="002E4747" w:rsidRDefault="00000000">
    <w:pPr>
      <w:pStyle w:val="ad"/>
      <w:framePr w:wrap="around" w:vAnchor="text" w:hAnchor="margin" w:xAlign="outside" w:y="1"/>
      <w:rPr>
        <w:rStyle w:val="af1"/>
      </w:rPr>
    </w:pPr>
    <w:r>
      <w:rPr>
        <w:rStyle w:val="af1"/>
      </w:rPr>
      <w:fldChar w:fldCharType="begin"/>
    </w:r>
    <w:r>
      <w:rPr>
        <w:rStyle w:val="af1"/>
      </w:rPr>
      <w:instrText xml:space="preserve">PAGE  </w:instrText>
    </w:r>
    <w:r>
      <w:rPr>
        <w:rStyle w:val="af1"/>
      </w:rPr>
      <w:fldChar w:fldCharType="separate"/>
    </w:r>
    <w:r>
      <w:rPr>
        <w:rStyle w:val="af1"/>
      </w:rPr>
      <w:t>3</w:t>
    </w:r>
    <w:r>
      <w:rPr>
        <w:rStyle w:val="af1"/>
      </w:rPr>
      <w:fldChar w:fldCharType="end"/>
    </w:r>
  </w:p>
  <w:p w14:paraId="669A0DB1" w14:textId="77777777" w:rsidR="002E4747" w:rsidRDefault="002E4747">
    <w:pPr>
      <w:pStyle w:val="af9"/>
      <w:ind w:right="360" w:firstLine="360"/>
      <w:rPr>
        <w:rStyle w:val="af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13CE4" w14:textId="77777777" w:rsidR="00805E44" w:rsidRDefault="00805E44">
      <w:r>
        <w:separator/>
      </w:r>
    </w:p>
  </w:footnote>
  <w:footnote w:type="continuationSeparator" w:id="0">
    <w:p w14:paraId="09C95AE3" w14:textId="77777777" w:rsidR="00805E44" w:rsidRDefault="00805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5B250" w14:textId="77777777" w:rsidR="002E4747" w:rsidRDefault="00000000">
    <w:pPr>
      <w:pStyle w:val="af6"/>
      <w:rPr>
        <w:rFonts w:hint="eastAsia"/>
      </w:rPr>
    </w:pPr>
    <w:r>
      <w:t>GB/T 3753—99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183D2" w14:textId="77777777" w:rsidR="002E4747" w:rsidRDefault="002E4747">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F5524" w14:textId="77777777" w:rsidR="002E4747" w:rsidRDefault="00000000">
    <w:pPr>
      <w:pStyle w:val="afa"/>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B31CB" w14:textId="77777777" w:rsidR="002E4747" w:rsidRDefault="00000000">
    <w:pPr>
      <w:pStyle w:val="af6"/>
      <w:jc w:val="right"/>
      <w:rPr>
        <w:rFonts w:hint="eastAsia"/>
      </w:rPr>
    </w:pPr>
    <w:r>
      <w:rPr>
        <w:rFonts w:hint="eastAsia"/>
      </w:rPr>
      <w:t>GB</w:t>
    </w:r>
    <w:r>
      <w:t>/T</w:t>
    </w:r>
    <w:r>
      <w:rPr>
        <w:rFonts w:hint="eastAsia"/>
      </w:rPr>
      <w:t xml:space="preserve"> </w:t>
    </w:r>
    <w:r>
      <w:t>XXXX</w:t>
    </w:r>
    <w:r>
      <w:rPr>
        <w:rFonts w:hint="eastAsia"/>
      </w:rPr>
      <w:t>—</w:t>
    </w:r>
    <w:r>
      <w:t>XXXX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E381" w14:textId="77777777" w:rsidR="002E4747" w:rsidRDefault="00000000">
    <w:pPr>
      <w:pStyle w:val="af6"/>
      <w:jc w:val="right"/>
      <w:rPr>
        <w:rFonts w:hint="eastAsia"/>
      </w:rPr>
    </w:pPr>
    <w:r>
      <w:rPr>
        <w:rFonts w:hint="eastAsia"/>
      </w:rPr>
      <w:t>GB</w:t>
    </w:r>
    <w:r>
      <w:t>/T</w:t>
    </w:r>
    <w:r>
      <w:rPr>
        <w:rFonts w:hint="eastAsia"/>
      </w:rPr>
      <w:t xml:space="preserve"> </w:t>
    </w:r>
    <w:r>
      <w:t>XXXX</w:t>
    </w:r>
    <w:r>
      <w:rPr>
        <w:rFonts w:hint="eastAsia"/>
      </w:rP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E081A"/>
    <w:multiLevelType w:val="multilevel"/>
    <w:tmpl w:val="115E081A"/>
    <w:lvl w:ilvl="0">
      <w:start w:val="1"/>
      <w:numFmt w:val="decimal"/>
      <w:pStyle w:val="a"/>
      <w:suff w:val="nothing"/>
      <w:lvlText w:val="%1  "/>
      <w:lvlJc w:val="left"/>
      <w:pPr>
        <w:ind w:left="3686" w:firstLine="0"/>
      </w:pPr>
      <w:rPr>
        <w:rFonts w:ascii="黑体" w:eastAsia="黑体" w:hint="eastAsia"/>
        <w:b w:val="0"/>
        <w:i w:val="0"/>
        <w:caps w:val="0"/>
        <w:smallCaps w:val="0"/>
        <w:strike w:val="0"/>
        <w:dstrike w:val="0"/>
        <w:vanish w:val="0"/>
        <w:color w:val="000000"/>
        <w:spacing w:val="0"/>
        <w:w w:val="100"/>
        <w:kern w:val="21"/>
        <w:position w:val="0"/>
        <w:sz w:val="21"/>
        <w:u w:val="none"/>
        <w:vertAlign w:val="baseline"/>
        <w14:shadow w14:blurRad="0" w14:dist="0" w14:dir="0" w14:sx="0" w14:sy="0" w14:kx="0" w14:ky="0" w14:algn="none">
          <w14:srgbClr w14:val="000000"/>
        </w14:shadow>
      </w:rPr>
    </w:lvl>
    <w:lvl w:ilvl="1">
      <w:start w:val="1"/>
      <w:numFmt w:val="decimal"/>
      <w:pStyle w:val="1"/>
      <w:suff w:val="nothing"/>
      <w:lvlText w:val="%1.%2  "/>
      <w:lvlJc w:val="left"/>
      <w:pPr>
        <w:ind w:left="1061" w:firstLine="0"/>
      </w:pPr>
      <w:rPr>
        <w:rFonts w:ascii="黑体" w:eastAsia="黑体" w:hint="eastAsia"/>
        <w:b w:val="0"/>
        <w:i w:val="0"/>
        <w:caps w:val="0"/>
        <w:smallCaps w:val="0"/>
        <w:strike w:val="0"/>
        <w:dstrike w:val="0"/>
        <w:vanish w:val="0"/>
        <w:color w:val="000000"/>
        <w:spacing w:val="0"/>
        <w:w w:val="100"/>
        <w:kern w:val="21"/>
        <w:position w:val="0"/>
        <w:sz w:val="21"/>
        <w:u w:val="none"/>
        <w:vertAlign w:val="baseline"/>
        <w14:shadow w14:blurRad="0" w14:dist="0" w14:dir="0" w14:sx="0" w14:sy="0" w14:kx="0" w14:ky="0" w14:algn="none">
          <w14:srgbClr w14:val="000000"/>
        </w14:shadow>
      </w:rPr>
    </w:lvl>
    <w:lvl w:ilvl="2">
      <w:start w:val="1"/>
      <w:numFmt w:val="decimal"/>
      <w:suff w:val="nothing"/>
      <w:lvlText w:val="%1.%2.%3  "/>
      <w:lvlJc w:val="left"/>
      <w:pPr>
        <w:ind w:left="420" w:firstLine="0"/>
      </w:pPr>
      <w:rPr>
        <w:rFonts w:ascii="黑体" w:eastAsia="黑体" w:hint="eastAsia"/>
        <w:b w:val="0"/>
        <w:i w:val="0"/>
        <w:caps w:val="0"/>
        <w:smallCaps w:val="0"/>
        <w:strike w:val="0"/>
        <w:dstrike w:val="0"/>
        <w:vanish w:val="0"/>
        <w:color w:val="000000"/>
        <w:spacing w:val="0"/>
        <w:w w:val="100"/>
        <w:kern w:val="21"/>
        <w:position w:val="0"/>
        <w:sz w:val="21"/>
        <w:u w:val="none"/>
        <w:vertAlign w:val="baseline"/>
        <w14:shadow w14:blurRad="0" w14:dist="0" w14:dir="0" w14:sx="0" w14:sy="0" w14:kx="0" w14:ky="0" w14:algn="none">
          <w14:srgbClr w14:val="000000"/>
        </w14:shadow>
      </w:rPr>
    </w:lvl>
    <w:lvl w:ilvl="3">
      <w:start w:val="1"/>
      <w:numFmt w:val="decimal"/>
      <w:suff w:val="nothing"/>
      <w:lvlText w:val="%1.%2.%3.%4  "/>
      <w:lvlJc w:val="left"/>
      <w:pPr>
        <w:ind w:left="105" w:firstLine="0"/>
      </w:pPr>
      <w:rPr>
        <w:rFonts w:ascii="黑体" w:eastAsia="黑体" w:hint="eastAsia"/>
        <w:b w:val="0"/>
        <w:i w:val="0"/>
        <w:caps w:val="0"/>
        <w:smallCaps w:val="0"/>
        <w:strike w:val="0"/>
        <w:dstrike w:val="0"/>
        <w:vanish w:val="0"/>
        <w:color w:val="000000"/>
        <w:spacing w:val="0"/>
        <w:w w:val="100"/>
        <w:kern w:val="21"/>
        <w:position w:val="0"/>
        <w:sz w:val="21"/>
        <w:u w:val="none"/>
        <w:vertAlign w:val="baseline"/>
        <w14:shadow w14:blurRad="0" w14:dist="0" w14:dir="0" w14:sx="0" w14:sy="0" w14:kx="0" w14:ky="0" w14:algn="none">
          <w14:srgbClr w14:val="000000"/>
        </w14:shadow>
      </w:rPr>
    </w:lvl>
    <w:lvl w:ilvl="4">
      <w:start w:val="1"/>
      <w:numFmt w:val="decimal"/>
      <w:suff w:val="nothing"/>
      <w:lvlText w:val="%1.%2.%3.%4.%5  "/>
      <w:lvlJc w:val="left"/>
      <w:pPr>
        <w:ind w:left="105" w:firstLine="0"/>
      </w:pPr>
      <w:rPr>
        <w:rFonts w:ascii="黑体" w:eastAsia="黑体" w:hint="eastAsia"/>
        <w:b w:val="0"/>
        <w:i w:val="0"/>
        <w:caps w:val="0"/>
        <w:smallCaps w:val="0"/>
        <w:strike w:val="0"/>
        <w:dstrike w:val="0"/>
        <w:vanish w:val="0"/>
        <w:color w:val="000000"/>
        <w:spacing w:val="0"/>
        <w:w w:val="100"/>
        <w:kern w:val="21"/>
        <w:position w:val="0"/>
        <w:sz w:val="21"/>
        <w:u w:val="none"/>
        <w:vertAlign w:val="baseline"/>
        <w14:shadow w14:blurRad="0" w14:dist="0" w14:dir="0" w14:sx="0" w14:sy="0" w14:kx="0" w14:ky="0" w14:algn="none">
          <w14:srgbClr w14:val="000000"/>
        </w14:shadow>
      </w:rPr>
    </w:lvl>
    <w:lvl w:ilvl="5">
      <w:start w:val="1"/>
      <w:numFmt w:val="decimal"/>
      <w:suff w:val="nothing"/>
      <w:lvlText w:val="%1.%2.%3.%4.%5.%6  "/>
      <w:lvlJc w:val="left"/>
      <w:pPr>
        <w:ind w:left="105" w:firstLine="0"/>
      </w:pPr>
      <w:rPr>
        <w:rFonts w:ascii="黑体" w:eastAsia="黑体" w:hint="eastAsia"/>
        <w:b w:val="0"/>
        <w:i w:val="0"/>
        <w:caps w:val="0"/>
        <w:smallCaps w:val="0"/>
        <w:strike w:val="0"/>
        <w:dstrike w:val="0"/>
        <w:vanish w:val="0"/>
        <w:color w:val="000000"/>
        <w:spacing w:val="0"/>
        <w:w w:val="100"/>
        <w:kern w:val="21"/>
        <w:position w:val="0"/>
        <w:sz w:val="21"/>
        <w:u w:val="none"/>
        <w:vertAlign w:val="baseline"/>
        <w14:shadow w14:blurRad="0" w14:dist="0" w14:dir="0" w14:sx="0" w14:sy="0" w14:kx="0" w14:ky="0" w14:algn="none">
          <w14:srgbClr w14:val="000000"/>
        </w14:shadow>
      </w:rPr>
    </w:lvl>
    <w:lvl w:ilvl="6">
      <w:start w:val="1"/>
      <w:numFmt w:val="lowerRoman"/>
      <w:lvlText w:val="(%7)"/>
      <w:lvlJc w:val="left"/>
      <w:pPr>
        <w:tabs>
          <w:tab w:val="left" w:pos="5633"/>
        </w:tabs>
        <w:ind w:left="5207" w:firstLine="0"/>
      </w:pPr>
    </w:lvl>
    <w:lvl w:ilvl="7">
      <w:start w:val="1"/>
      <w:numFmt w:val="lowerLetter"/>
      <w:lvlText w:val="(%8)"/>
      <w:lvlJc w:val="left"/>
      <w:pPr>
        <w:tabs>
          <w:tab w:val="left" w:pos="6483"/>
        </w:tabs>
        <w:ind w:left="6058" w:firstLine="0"/>
      </w:pPr>
    </w:lvl>
    <w:lvl w:ilvl="8">
      <w:start w:val="1"/>
      <w:numFmt w:val="lowerRoman"/>
      <w:lvlText w:val="(%9)"/>
      <w:lvlJc w:val="left"/>
      <w:pPr>
        <w:tabs>
          <w:tab w:val="left" w:pos="7333"/>
        </w:tabs>
        <w:ind w:left="6908" w:firstLine="0"/>
      </w:pPr>
    </w:lvl>
  </w:abstractNum>
  <w:abstractNum w:abstractNumId="1" w15:restartNumberingAfterBreak="0">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0" w:firstLine="0"/>
      </w:pPr>
      <w:rPr>
        <w:rFonts w:ascii="黑体" w:eastAsia="黑体" w:hAnsi="Times New Roman" w:hint="eastAsia"/>
        <w:b w:val="0"/>
        <w:i w:val="0"/>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142"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651128714">
    <w:abstractNumId w:val="1"/>
  </w:num>
  <w:num w:numId="2" w16cid:durableId="514811374">
    <w:abstractNumId w:val="0"/>
  </w:num>
  <w:num w:numId="3" w16cid:durableId="848955140">
    <w:abstractNumId w:val="1"/>
  </w:num>
  <w:num w:numId="4" w16cid:durableId="1777870627">
    <w:abstractNumId w:val="1"/>
  </w:num>
  <w:num w:numId="5" w16cid:durableId="2094472332">
    <w:abstractNumId w:val="1"/>
  </w:num>
  <w:num w:numId="6" w16cid:durableId="1693992372">
    <w:abstractNumId w:val="1"/>
  </w:num>
  <w:num w:numId="7" w16cid:durableId="39939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M3MzZiYWVlNGMwOTI1MGYzN2NiODE3ODZlYjhjZjAifQ=="/>
  </w:docVars>
  <w:rsids>
    <w:rsidRoot w:val="00823188"/>
    <w:rsid w:val="00000C12"/>
    <w:rsid w:val="00002727"/>
    <w:rsid w:val="00014782"/>
    <w:rsid w:val="000259CE"/>
    <w:rsid w:val="000261A2"/>
    <w:rsid w:val="00026241"/>
    <w:rsid w:val="00032A51"/>
    <w:rsid w:val="00037C28"/>
    <w:rsid w:val="00044A09"/>
    <w:rsid w:val="000473D1"/>
    <w:rsid w:val="00050309"/>
    <w:rsid w:val="00052A75"/>
    <w:rsid w:val="00056B8A"/>
    <w:rsid w:val="000578A0"/>
    <w:rsid w:val="00063FB1"/>
    <w:rsid w:val="00071B91"/>
    <w:rsid w:val="00071D37"/>
    <w:rsid w:val="0007585D"/>
    <w:rsid w:val="000803B7"/>
    <w:rsid w:val="00080D50"/>
    <w:rsid w:val="000878C6"/>
    <w:rsid w:val="00093376"/>
    <w:rsid w:val="000935DC"/>
    <w:rsid w:val="000A13E5"/>
    <w:rsid w:val="000A1B8D"/>
    <w:rsid w:val="000B2442"/>
    <w:rsid w:val="000B704D"/>
    <w:rsid w:val="000C0B7D"/>
    <w:rsid w:val="000D1627"/>
    <w:rsid w:val="000D21A1"/>
    <w:rsid w:val="000D4074"/>
    <w:rsid w:val="000D5151"/>
    <w:rsid w:val="000E7625"/>
    <w:rsid w:val="000F5392"/>
    <w:rsid w:val="0010322A"/>
    <w:rsid w:val="001056AA"/>
    <w:rsid w:val="00107021"/>
    <w:rsid w:val="001103DB"/>
    <w:rsid w:val="00111CBD"/>
    <w:rsid w:val="00116E5C"/>
    <w:rsid w:val="001175DB"/>
    <w:rsid w:val="00122D83"/>
    <w:rsid w:val="00122F07"/>
    <w:rsid w:val="001247DF"/>
    <w:rsid w:val="001248F8"/>
    <w:rsid w:val="00125E74"/>
    <w:rsid w:val="00126411"/>
    <w:rsid w:val="001302EB"/>
    <w:rsid w:val="00131546"/>
    <w:rsid w:val="00132727"/>
    <w:rsid w:val="00134629"/>
    <w:rsid w:val="00154A96"/>
    <w:rsid w:val="0015598E"/>
    <w:rsid w:val="00163630"/>
    <w:rsid w:val="00163B6F"/>
    <w:rsid w:val="00177CD8"/>
    <w:rsid w:val="001908EF"/>
    <w:rsid w:val="001B478B"/>
    <w:rsid w:val="001B7568"/>
    <w:rsid w:val="001C245F"/>
    <w:rsid w:val="001C2C78"/>
    <w:rsid w:val="001C37E4"/>
    <w:rsid w:val="001C67EC"/>
    <w:rsid w:val="001C7089"/>
    <w:rsid w:val="001E1AC3"/>
    <w:rsid w:val="001E698A"/>
    <w:rsid w:val="001F42F7"/>
    <w:rsid w:val="001F7D85"/>
    <w:rsid w:val="001F7E21"/>
    <w:rsid w:val="00201B1B"/>
    <w:rsid w:val="00203905"/>
    <w:rsid w:val="00205AEE"/>
    <w:rsid w:val="00206599"/>
    <w:rsid w:val="002102B9"/>
    <w:rsid w:val="00210BC4"/>
    <w:rsid w:val="00221C93"/>
    <w:rsid w:val="002244EC"/>
    <w:rsid w:val="002278F8"/>
    <w:rsid w:val="00230A70"/>
    <w:rsid w:val="00234DA1"/>
    <w:rsid w:val="002378A5"/>
    <w:rsid w:val="00242461"/>
    <w:rsid w:val="00252086"/>
    <w:rsid w:val="00253B39"/>
    <w:rsid w:val="0025622A"/>
    <w:rsid w:val="00256918"/>
    <w:rsid w:val="00261A00"/>
    <w:rsid w:val="002627DF"/>
    <w:rsid w:val="0027112A"/>
    <w:rsid w:val="002733B7"/>
    <w:rsid w:val="00280483"/>
    <w:rsid w:val="00280B3D"/>
    <w:rsid w:val="00281C2E"/>
    <w:rsid w:val="002830EE"/>
    <w:rsid w:val="00284D4E"/>
    <w:rsid w:val="00291E46"/>
    <w:rsid w:val="00296FD7"/>
    <w:rsid w:val="002A0433"/>
    <w:rsid w:val="002A43F0"/>
    <w:rsid w:val="002B1381"/>
    <w:rsid w:val="002B54F4"/>
    <w:rsid w:val="002C184C"/>
    <w:rsid w:val="002C5A1D"/>
    <w:rsid w:val="002C5DA5"/>
    <w:rsid w:val="002E4747"/>
    <w:rsid w:val="002E5720"/>
    <w:rsid w:val="002E5D6C"/>
    <w:rsid w:val="002E7729"/>
    <w:rsid w:val="002F29FB"/>
    <w:rsid w:val="002F381B"/>
    <w:rsid w:val="002F3E95"/>
    <w:rsid w:val="002F6FCD"/>
    <w:rsid w:val="003100B5"/>
    <w:rsid w:val="00311E4A"/>
    <w:rsid w:val="003130E9"/>
    <w:rsid w:val="00314CDA"/>
    <w:rsid w:val="0032139E"/>
    <w:rsid w:val="00333E06"/>
    <w:rsid w:val="0034008A"/>
    <w:rsid w:val="00347BD0"/>
    <w:rsid w:val="00353111"/>
    <w:rsid w:val="003603F4"/>
    <w:rsid w:val="00360A8C"/>
    <w:rsid w:val="0037230E"/>
    <w:rsid w:val="00375600"/>
    <w:rsid w:val="00375ECE"/>
    <w:rsid w:val="003901A4"/>
    <w:rsid w:val="003A094C"/>
    <w:rsid w:val="003A1443"/>
    <w:rsid w:val="003A186E"/>
    <w:rsid w:val="003A6F94"/>
    <w:rsid w:val="003B2885"/>
    <w:rsid w:val="003B3544"/>
    <w:rsid w:val="003B73DF"/>
    <w:rsid w:val="003C1A2B"/>
    <w:rsid w:val="003C5CF8"/>
    <w:rsid w:val="003D5B5B"/>
    <w:rsid w:val="003D5C7C"/>
    <w:rsid w:val="003D714B"/>
    <w:rsid w:val="003E5302"/>
    <w:rsid w:val="003F1932"/>
    <w:rsid w:val="00402EDE"/>
    <w:rsid w:val="00407918"/>
    <w:rsid w:val="00412EA6"/>
    <w:rsid w:val="004200F0"/>
    <w:rsid w:val="004232C2"/>
    <w:rsid w:val="00424F42"/>
    <w:rsid w:val="00427BEF"/>
    <w:rsid w:val="00427E49"/>
    <w:rsid w:val="004406D6"/>
    <w:rsid w:val="00442F49"/>
    <w:rsid w:val="00446ADB"/>
    <w:rsid w:val="00451009"/>
    <w:rsid w:val="00451A82"/>
    <w:rsid w:val="0046096B"/>
    <w:rsid w:val="00461F9E"/>
    <w:rsid w:val="00481073"/>
    <w:rsid w:val="00481D25"/>
    <w:rsid w:val="00487B45"/>
    <w:rsid w:val="004915E0"/>
    <w:rsid w:val="0049753C"/>
    <w:rsid w:val="004A0535"/>
    <w:rsid w:val="004B0D77"/>
    <w:rsid w:val="004B315C"/>
    <w:rsid w:val="004B51FC"/>
    <w:rsid w:val="004C15F1"/>
    <w:rsid w:val="004C2425"/>
    <w:rsid w:val="004C403C"/>
    <w:rsid w:val="004D023D"/>
    <w:rsid w:val="004D3040"/>
    <w:rsid w:val="004D6F84"/>
    <w:rsid w:val="004D72A1"/>
    <w:rsid w:val="004E36E6"/>
    <w:rsid w:val="004F4111"/>
    <w:rsid w:val="004F57C9"/>
    <w:rsid w:val="004F6D81"/>
    <w:rsid w:val="004F730F"/>
    <w:rsid w:val="005004E5"/>
    <w:rsid w:val="00500839"/>
    <w:rsid w:val="00502154"/>
    <w:rsid w:val="0050243B"/>
    <w:rsid w:val="00507829"/>
    <w:rsid w:val="00511128"/>
    <w:rsid w:val="00514FF5"/>
    <w:rsid w:val="00515BF4"/>
    <w:rsid w:val="005161A5"/>
    <w:rsid w:val="0051776D"/>
    <w:rsid w:val="00521F21"/>
    <w:rsid w:val="00524A75"/>
    <w:rsid w:val="00537723"/>
    <w:rsid w:val="00541E40"/>
    <w:rsid w:val="00542A89"/>
    <w:rsid w:val="00545AAC"/>
    <w:rsid w:val="00546F84"/>
    <w:rsid w:val="00551BBC"/>
    <w:rsid w:val="005636D5"/>
    <w:rsid w:val="00567E1A"/>
    <w:rsid w:val="005772AE"/>
    <w:rsid w:val="00581832"/>
    <w:rsid w:val="0058625E"/>
    <w:rsid w:val="005862DF"/>
    <w:rsid w:val="00586D3D"/>
    <w:rsid w:val="00587809"/>
    <w:rsid w:val="005A39BA"/>
    <w:rsid w:val="005B105F"/>
    <w:rsid w:val="005C1A3C"/>
    <w:rsid w:val="005F31E3"/>
    <w:rsid w:val="005F56C5"/>
    <w:rsid w:val="00602F1E"/>
    <w:rsid w:val="006044BE"/>
    <w:rsid w:val="00606BA4"/>
    <w:rsid w:val="00622446"/>
    <w:rsid w:val="00623D94"/>
    <w:rsid w:val="006254B7"/>
    <w:rsid w:val="0063430C"/>
    <w:rsid w:val="00637ED8"/>
    <w:rsid w:val="00643204"/>
    <w:rsid w:val="00647286"/>
    <w:rsid w:val="006548BC"/>
    <w:rsid w:val="00654BFC"/>
    <w:rsid w:val="006743F7"/>
    <w:rsid w:val="00677217"/>
    <w:rsid w:val="0068002B"/>
    <w:rsid w:val="00680194"/>
    <w:rsid w:val="00680CC0"/>
    <w:rsid w:val="00683B77"/>
    <w:rsid w:val="0068515E"/>
    <w:rsid w:val="00687E83"/>
    <w:rsid w:val="006B0039"/>
    <w:rsid w:val="006B31EC"/>
    <w:rsid w:val="006B47DC"/>
    <w:rsid w:val="006B65BF"/>
    <w:rsid w:val="006B7307"/>
    <w:rsid w:val="006C7F44"/>
    <w:rsid w:val="006D6FC8"/>
    <w:rsid w:val="006E5AC9"/>
    <w:rsid w:val="006F4172"/>
    <w:rsid w:val="006F56D9"/>
    <w:rsid w:val="0070491D"/>
    <w:rsid w:val="00710FCF"/>
    <w:rsid w:val="0072048E"/>
    <w:rsid w:val="007265B8"/>
    <w:rsid w:val="00736AC2"/>
    <w:rsid w:val="007378BA"/>
    <w:rsid w:val="007417C7"/>
    <w:rsid w:val="007459F4"/>
    <w:rsid w:val="00745E21"/>
    <w:rsid w:val="00746550"/>
    <w:rsid w:val="00761B25"/>
    <w:rsid w:val="007723A5"/>
    <w:rsid w:val="0077251E"/>
    <w:rsid w:val="0077278D"/>
    <w:rsid w:val="007745A6"/>
    <w:rsid w:val="007761E6"/>
    <w:rsid w:val="007825BF"/>
    <w:rsid w:val="00790B01"/>
    <w:rsid w:val="007A03C0"/>
    <w:rsid w:val="007A3362"/>
    <w:rsid w:val="007A462D"/>
    <w:rsid w:val="007A5344"/>
    <w:rsid w:val="007B03F9"/>
    <w:rsid w:val="007B4816"/>
    <w:rsid w:val="007B78EB"/>
    <w:rsid w:val="007D3A46"/>
    <w:rsid w:val="007D4FA6"/>
    <w:rsid w:val="007D5F84"/>
    <w:rsid w:val="007D69B7"/>
    <w:rsid w:val="007E4422"/>
    <w:rsid w:val="007E49A4"/>
    <w:rsid w:val="007F1318"/>
    <w:rsid w:val="007F3B7D"/>
    <w:rsid w:val="007F584D"/>
    <w:rsid w:val="00801888"/>
    <w:rsid w:val="008025EC"/>
    <w:rsid w:val="00802980"/>
    <w:rsid w:val="00803249"/>
    <w:rsid w:val="008045A1"/>
    <w:rsid w:val="00805E44"/>
    <w:rsid w:val="008110E3"/>
    <w:rsid w:val="008111A7"/>
    <w:rsid w:val="00813741"/>
    <w:rsid w:val="00815646"/>
    <w:rsid w:val="008160C6"/>
    <w:rsid w:val="00816250"/>
    <w:rsid w:val="0081726B"/>
    <w:rsid w:val="008215BB"/>
    <w:rsid w:val="008215C5"/>
    <w:rsid w:val="00822D37"/>
    <w:rsid w:val="00823188"/>
    <w:rsid w:val="00823B06"/>
    <w:rsid w:val="0082478C"/>
    <w:rsid w:val="0084045C"/>
    <w:rsid w:val="00857426"/>
    <w:rsid w:val="0086128E"/>
    <w:rsid w:val="00866F1A"/>
    <w:rsid w:val="008755C8"/>
    <w:rsid w:val="0087602A"/>
    <w:rsid w:val="00881CE3"/>
    <w:rsid w:val="0088521B"/>
    <w:rsid w:val="0088777C"/>
    <w:rsid w:val="0089393D"/>
    <w:rsid w:val="00893EBA"/>
    <w:rsid w:val="008A28AD"/>
    <w:rsid w:val="008A2932"/>
    <w:rsid w:val="008A2F6D"/>
    <w:rsid w:val="008A3108"/>
    <w:rsid w:val="008A3600"/>
    <w:rsid w:val="008B1EC0"/>
    <w:rsid w:val="008B2DF5"/>
    <w:rsid w:val="008B63CB"/>
    <w:rsid w:val="008C2034"/>
    <w:rsid w:val="008C2D0C"/>
    <w:rsid w:val="008C3DFF"/>
    <w:rsid w:val="008C69FF"/>
    <w:rsid w:val="008D0886"/>
    <w:rsid w:val="008D2013"/>
    <w:rsid w:val="008D2179"/>
    <w:rsid w:val="008D4BA0"/>
    <w:rsid w:val="008E028E"/>
    <w:rsid w:val="008E0FFF"/>
    <w:rsid w:val="008E7EE9"/>
    <w:rsid w:val="008F147A"/>
    <w:rsid w:val="008F1A28"/>
    <w:rsid w:val="008F74EB"/>
    <w:rsid w:val="008F7B75"/>
    <w:rsid w:val="009007FA"/>
    <w:rsid w:val="00901900"/>
    <w:rsid w:val="0090482F"/>
    <w:rsid w:val="009162D3"/>
    <w:rsid w:val="00921562"/>
    <w:rsid w:val="00922886"/>
    <w:rsid w:val="00924F19"/>
    <w:rsid w:val="00926836"/>
    <w:rsid w:val="00927BB2"/>
    <w:rsid w:val="009338EB"/>
    <w:rsid w:val="00935403"/>
    <w:rsid w:val="00941BAD"/>
    <w:rsid w:val="00943C2A"/>
    <w:rsid w:val="00944DBC"/>
    <w:rsid w:val="00950817"/>
    <w:rsid w:val="009515AA"/>
    <w:rsid w:val="0095642A"/>
    <w:rsid w:val="009719EB"/>
    <w:rsid w:val="00971D5A"/>
    <w:rsid w:val="0098089C"/>
    <w:rsid w:val="009823CC"/>
    <w:rsid w:val="00990725"/>
    <w:rsid w:val="009961E9"/>
    <w:rsid w:val="009A1E38"/>
    <w:rsid w:val="009A375C"/>
    <w:rsid w:val="009A4AC3"/>
    <w:rsid w:val="009B1185"/>
    <w:rsid w:val="009B2BA4"/>
    <w:rsid w:val="009B2EEC"/>
    <w:rsid w:val="009C39BC"/>
    <w:rsid w:val="009C3B07"/>
    <w:rsid w:val="009C6B27"/>
    <w:rsid w:val="009C7AA4"/>
    <w:rsid w:val="009D3EB2"/>
    <w:rsid w:val="009D52FE"/>
    <w:rsid w:val="009E0C71"/>
    <w:rsid w:val="009F0392"/>
    <w:rsid w:val="009F39F6"/>
    <w:rsid w:val="00A01A92"/>
    <w:rsid w:val="00A01FBC"/>
    <w:rsid w:val="00A02566"/>
    <w:rsid w:val="00A0259C"/>
    <w:rsid w:val="00A1299C"/>
    <w:rsid w:val="00A212D8"/>
    <w:rsid w:val="00A37ACA"/>
    <w:rsid w:val="00A413BF"/>
    <w:rsid w:val="00A41E24"/>
    <w:rsid w:val="00A431D5"/>
    <w:rsid w:val="00A51AE0"/>
    <w:rsid w:val="00A556AC"/>
    <w:rsid w:val="00A60131"/>
    <w:rsid w:val="00A62516"/>
    <w:rsid w:val="00A632EC"/>
    <w:rsid w:val="00A637CC"/>
    <w:rsid w:val="00A63EBB"/>
    <w:rsid w:val="00A64FDE"/>
    <w:rsid w:val="00A666A8"/>
    <w:rsid w:val="00A668A6"/>
    <w:rsid w:val="00A70523"/>
    <w:rsid w:val="00A81B3F"/>
    <w:rsid w:val="00A8408C"/>
    <w:rsid w:val="00A849E6"/>
    <w:rsid w:val="00A84BDF"/>
    <w:rsid w:val="00A86C53"/>
    <w:rsid w:val="00A86D2F"/>
    <w:rsid w:val="00A92C29"/>
    <w:rsid w:val="00A9652B"/>
    <w:rsid w:val="00A96EB0"/>
    <w:rsid w:val="00AA6CD4"/>
    <w:rsid w:val="00AB2BA7"/>
    <w:rsid w:val="00AB2E22"/>
    <w:rsid w:val="00AB5B2B"/>
    <w:rsid w:val="00AC136F"/>
    <w:rsid w:val="00AD162D"/>
    <w:rsid w:val="00AD2487"/>
    <w:rsid w:val="00AE11EE"/>
    <w:rsid w:val="00AE4546"/>
    <w:rsid w:val="00AE67F4"/>
    <w:rsid w:val="00AE7C1A"/>
    <w:rsid w:val="00B0218A"/>
    <w:rsid w:val="00B03883"/>
    <w:rsid w:val="00B14585"/>
    <w:rsid w:val="00B21DF3"/>
    <w:rsid w:val="00B22284"/>
    <w:rsid w:val="00B2479F"/>
    <w:rsid w:val="00B310E4"/>
    <w:rsid w:val="00B33218"/>
    <w:rsid w:val="00B420AD"/>
    <w:rsid w:val="00B423C6"/>
    <w:rsid w:val="00B42414"/>
    <w:rsid w:val="00B52F1A"/>
    <w:rsid w:val="00B533BF"/>
    <w:rsid w:val="00B61990"/>
    <w:rsid w:val="00B6531B"/>
    <w:rsid w:val="00B65C0B"/>
    <w:rsid w:val="00B66DBA"/>
    <w:rsid w:val="00B711BD"/>
    <w:rsid w:val="00B71D2B"/>
    <w:rsid w:val="00B73CA2"/>
    <w:rsid w:val="00B773EC"/>
    <w:rsid w:val="00B9419D"/>
    <w:rsid w:val="00B94812"/>
    <w:rsid w:val="00B95097"/>
    <w:rsid w:val="00BA7F9A"/>
    <w:rsid w:val="00BB230D"/>
    <w:rsid w:val="00BB4B2A"/>
    <w:rsid w:val="00BB5556"/>
    <w:rsid w:val="00BB5B4D"/>
    <w:rsid w:val="00BB7313"/>
    <w:rsid w:val="00BB77C4"/>
    <w:rsid w:val="00BD0EC6"/>
    <w:rsid w:val="00BD37F4"/>
    <w:rsid w:val="00BE1E83"/>
    <w:rsid w:val="00BE42E2"/>
    <w:rsid w:val="00BF55AA"/>
    <w:rsid w:val="00BF6F2A"/>
    <w:rsid w:val="00C00DF4"/>
    <w:rsid w:val="00C1394C"/>
    <w:rsid w:val="00C260E1"/>
    <w:rsid w:val="00C302C9"/>
    <w:rsid w:val="00C35914"/>
    <w:rsid w:val="00C37DED"/>
    <w:rsid w:val="00C4255E"/>
    <w:rsid w:val="00C511C1"/>
    <w:rsid w:val="00C526C8"/>
    <w:rsid w:val="00C52E74"/>
    <w:rsid w:val="00C531B2"/>
    <w:rsid w:val="00C561B2"/>
    <w:rsid w:val="00C62C2E"/>
    <w:rsid w:val="00C65B8E"/>
    <w:rsid w:val="00C667CD"/>
    <w:rsid w:val="00C80A1A"/>
    <w:rsid w:val="00C80E1A"/>
    <w:rsid w:val="00C83045"/>
    <w:rsid w:val="00C86EC9"/>
    <w:rsid w:val="00C91A48"/>
    <w:rsid w:val="00C9219C"/>
    <w:rsid w:val="00C9220D"/>
    <w:rsid w:val="00C976FC"/>
    <w:rsid w:val="00CA06F1"/>
    <w:rsid w:val="00CA4664"/>
    <w:rsid w:val="00CB585F"/>
    <w:rsid w:val="00CB59E0"/>
    <w:rsid w:val="00CB6236"/>
    <w:rsid w:val="00CB70EA"/>
    <w:rsid w:val="00CC0DE6"/>
    <w:rsid w:val="00CC46EB"/>
    <w:rsid w:val="00CC6A1E"/>
    <w:rsid w:val="00CC6EAF"/>
    <w:rsid w:val="00CD5DB0"/>
    <w:rsid w:val="00CD6CAE"/>
    <w:rsid w:val="00CE17D6"/>
    <w:rsid w:val="00CF18AC"/>
    <w:rsid w:val="00CF755D"/>
    <w:rsid w:val="00D0017C"/>
    <w:rsid w:val="00D079FD"/>
    <w:rsid w:val="00D15996"/>
    <w:rsid w:val="00D208CE"/>
    <w:rsid w:val="00D23627"/>
    <w:rsid w:val="00D3056E"/>
    <w:rsid w:val="00D36869"/>
    <w:rsid w:val="00D374F4"/>
    <w:rsid w:val="00D42A2A"/>
    <w:rsid w:val="00D44202"/>
    <w:rsid w:val="00D447CF"/>
    <w:rsid w:val="00D45721"/>
    <w:rsid w:val="00D508DE"/>
    <w:rsid w:val="00D5352F"/>
    <w:rsid w:val="00D7411A"/>
    <w:rsid w:val="00D75FB9"/>
    <w:rsid w:val="00D84808"/>
    <w:rsid w:val="00D84BEF"/>
    <w:rsid w:val="00D85277"/>
    <w:rsid w:val="00D85EF4"/>
    <w:rsid w:val="00D9222A"/>
    <w:rsid w:val="00D92A5F"/>
    <w:rsid w:val="00DA1A9D"/>
    <w:rsid w:val="00DA3AC5"/>
    <w:rsid w:val="00DD03FA"/>
    <w:rsid w:val="00DD4676"/>
    <w:rsid w:val="00DD54E1"/>
    <w:rsid w:val="00DE09A9"/>
    <w:rsid w:val="00DE2872"/>
    <w:rsid w:val="00DE7133"/>
    <w:rsid w:val="00DF0205"/>
    <w:rsid w:val="00DF2978"/>
    <w:rsid w:val="00DF65D4"/>
    <w:rsid w:val="00E11C3B"/>
    <w:rsid w:val="00E1333C"/>
    <w:rsid w:val="00E14B33"/>
    <w:rsid w:val="00E160CF"/>
    <w:rsid w:val="00E2555B"/>
    <w:rsid w:val="00E31452"/>
    <w:rsid w:val="00E3489B"/>
    <w:rsid w:val="00E42366"/>
    <w:rsid w:val="00E565DA"/>
    <w:rsid w:val="00E577F9"/>
    <w:rsid w:val="00E60ED8"/>
    <w:rsid w:val="00E705D0"/>
    <w:rsid w:val="00E72698"/>
    <w:rsid w:val="00E73444"/>
    <w:rsid w:val="00E7445F"/>
    <w:rsid w:val="00E776F6"/>
    <w:rsid w:val="00E8059C"/>
    <w:rsid w:val="00E820E6"/>
    <w:rsid w:val="00E8754B"/>
    <w:rsid w:val="00E95C4E"/>
    <w:rsid w:val="00E95E71"/>
    <w:rsid w:val="00E96B18"/>
    <w:rsid w:val="00EA0AA0"/>
    <w:rsid w:val="00EB474B"/>
    <w:rsid w:val="00EB4F28"/>
    <w:rsid w:val="00EB74A9"/>
    <w:rsid w:val="00EC0552"/>
    <w:rsid w:val="00EC209A"/>
    <w:rsid w:val="00ED09C4"/>
    <w:rsid w:val="00ED1648"/>
    <w:rsid w:val="00ED68B1"/>
    <w:rsid w:val="00EE7A44"/>
    <w:rsid w:val="00EF076E"/>
    <w:rsid w:val="00EF3312"/>
    <w:rsid w:val="00EF3790"/>
    <w:rsid w:val="00EF4E43"/>
    <w:rsid w:val="00F047DB"/>
    <w:rsid w:val="00F04F23"/>
    <w:rsid w:val="00F325FE"/>
    <w:rsid w:val="00F33B26"/>
    <w:rsid w:val="00F33E70"/>
    <w:rsid w:val="00F435B2"/>
    <w:rsid w:val="00F43EDB"/>
    <w:rsid w:val="00F501BD"/>
    <w:rsid w:val="00F54D8C"/>
    <w:rsid w:val="00F6124A"/>
    <w:rsid w:val="00F70326"/>
    <w:rsid w:val="00F70705"/>
    <w:rsid w:val="00F7601E"/>
    <w:rsid w:val="00F76A69"/>
    <w:rsid w:val="00F820DA"/>
    <w:rsid w:val="00F85899"/>
    <w:rsid w:val="00F87F8D"/>
    <w:rsid w:val="00F9056F"/>
    <w:rsid w:val="00F91C57"/>
    <w:rsid w:val="00F940E7"/>
    <w:rsid w:val="00FA6369"/>
    <w:rsid w:val="00FB0E1D"/>
    <w:rsid w:val="00FB185A"/>
    <w:rsid w:val="00FC04BE"/>
    <w:rsid w:val="00FC0FC4"/>
    <w:rsid w:val="00FC130A"/>
    <w:rsid w:val="00FC21BF"/>
    <w:rsid w:val="00FC412F"/>
    <w:rsid w:val="00FC4ED4"/>
    <w:rsid w:val="00FD21B2"/>
    <w:rsid w:val="00FD2C1F"/>
    <w:rsid w:val="00FD3AE7"/>
    <w:rsid w:val="00FD4C97"/>
    <w:rsid w:val="00FD565A"/>
    <w:rsid w:val="00FE1E10"/>
    <w:rsid w:val="00FE3100"/>
    <w:rsid w:val="00FE34CC"/>
    <w:rsid w:val="00FE4125"/>
    <w:rsid w:val="04030E06"/>
    <w:rsid w:val="04B06358"/>
    <w:rsid w:val="09002255"/>
    <w:rsid w:val="094E3682"/>
    <w:rsid w:val="095D0B26"/>
    <w:rsid w:val="0BBF2615"/>
    <w:rsid w:val="0C037A1C"/>
    <w:rsid w:val="0DBE6DBF"/>
    <w:rsid w:val="0E81412A"/>
    <w:rsid w:val="1128591A"/>
    <w:rsid w:val="123646F8"/>
    <w:rsid w:val="12B31AD4"/>
    <w:rsid w:val="134E38BD"/>
    <w:rsid w:val="13FC0A87"/>
    <w:rsid w:val="15C417C8"/>
    <w:rsid w:val="17171557"/>
    <w:rsid w:val="1762313E"/>
    <w:rsid w:val="17F54A14"/>
    <w:rsid w:val="18A41E02"/>
    <w:rsid w:val="18E05D3E"/>
    <w:rsid w:val="194249EA"/>
    <w:rsid w:val="1D3764AF"/>
    <w:rsid w:val="1D797A41"/>
    <w:rsid w:val="1E5A170F"/>
    <w:rsid w:val="22AE0FC2"/>
    <w:rsid w:val="22CC3AA7"/>
    <w:rsid w:val="25C146A2"/>
    <w:rsid w:val="29711E5E"/>
    <w:rsid w:val="29BE4B29"/>
    <w:rsid w:val="2C775C5D"/>
    <w:rsid w:val="2C926432"/>
    <w:rsid w:val="2F623DA5"/>
    <w:rsid w:val="30F1321D"/>
    <w:rsid w:val="315A62E8"/>
    <w:rsid w:val="321626E0"/>
    <w:rsid w:val="33B9145B"/>
    <w:rsid w:val="33FB7DDF"/>
    <w:rsid w:val="35AF2FD5"/>
    <w:rsid w:val="371A7FFB"/>
    <w:rsid w:val="3878789B"/>
    <w:rsid w:val="3C6A2BDE"/>
    <w:rsid w:val="3DCA48E7"/>
    <w:rsid w:val="3E1D25CB"/>
    <w:rsid w:val="3E882CD8"/>
    <w:rsid w:val="3F7F3602"/>
    <w:rsid w:val="3FC257C5"/>
    <w:rsid w:val="40862C46"/>
    <w:rsid w:val="47C06F1E"/>
    <w:rsid w:val="49843F7B"/>
    <w:rsid w:val="4A0D58DF"/>
    <w:rsid w:val="4CFD60A9"/>
    <w:rsid w:val="4D7C38E7"/>
    <w:rsid w:val="4E387EAF"/>
    <w:rsid w:val="51DD7238"/>
    <w:rsid w:val="534F2F40"/>
    <w:rsid w:val="536A362B"/>
    <w:rsid w:val="53F36694"/>
    <w:rsid w:val="542C787F"/>
    <w:rsid w:val="56EE6E53"/>
    <w:rsid w:val="587B456F"/>
    <w:rsid w:val="5CA13040"/>
    <w:rsid w:val="5D7D195F"/>
    <w:rsid w:val="5E287173"/>
    <w:rsid w:val="5EAB0D55"/>
    <w:rsid w:val="60B42F40"/>
    <w:rsid w:val="61FC015F"/>
    <w:rsid w:val="69E60C3B"/>
    <w:rsid w:val="6D8A32E4"/>
    <w:rsid w:val="6DC92687"/>
    <w:rsid w:val="72301EAD"/>
    <w:rsid w:val="72A94D7B"/>
    <w:rsid w:val="72F07BBC"/>
    <w:rsid w:val="73117D7E"/>
    <w:rsid w:val="78DA31C5"/>
    <w:rsid w:val="795D04FD"/>
    <w:rsid w:val="79B26C2C"/>
    <w:rsid w:val="7FDF0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A25D828"/>
  <w15:docId w15:val="{EA48FBEC-7C11-4ECF-BB48-F7A7C7B80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pPr>
      <w:widowControl w:val="0"/>
      <w:jc w:val="both"/>
    </w:pPr>
    <w:rPr>
      <w:kern w:val="2"/>
      <w:sz w:val="21"/>
      <w:szCs w:val="24"/>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Date"/>
    <w:basedOn w:val="a7"/>
    <w:next w:val="a7"/>
    <w:link w:val="ac"/>
    <w:qFormat/>
    <w:pPr>
      <w:ind w:leftChars="2500" w:left="100"/>
    </w:pPr>
  </w:style>
  <w:style w:type="paragraph" w:styleId="ad">
    <w:name w:val="footer"/>
    <w:basedOn w:val="a7"/>
    <w:qFormat/>
    <w:pPr>
      <w:tabs>
        <w:tab w:val="center" w:pos="4153"/>
        <w:tab w:val="right" w:pos="8306"/>
      </w:tabs>
      <w:snapToGrid w:val="0"/>
      <w:jc w:val="left"/>
    </w:pPr>
    <w:rPr>
      <w:sz w:val="18"/>
      <w:szCs w:val="18"/>
    </w:rPr>
  </w:style>
  <w:style w:type="paragraph" w:styleId="ae">
    <w:name w:val="header"/>
    <w:basedOn w:val="a7"/>
    <w:qFormat/>
    <w:pPr>
      <w:pBdr>
        <w:bottom w:val="single" w:sz="6" w:space="1" w:color="auto"/>
      </w:pBdr>
      <w:tabs>
        <w:tab w:val="center" w:pos="4153"/>
        <w:tab w:val="right" w:pos="8306"/>
      </w:tabs>
      <w:snapToGrid w:val="0"/>
      <w:jc w:val="center"/>
    </w:pPr>
    <w:rPr>
      <w:sz w:val="18"/>
      <w:szCs w:val="18"/>
    </w:rPr>
  </w:style>
  <w:style w:type="table" w:styleId="af">
    <w:name w:val="Table Grid"/>
    <w:basedOn w:val="a9"/>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8"/>
    <w:qFormat/>
    <w:rPr>
      <w:b/>
    </w:rPr>
  </w:style>
  <w:style w:type="character" w:styleId="af1">
    <w:name w:val="page number"/>
    <w:basedOn w:val="a8"/>
    <w:qFormat/>
  </w:style>
  <w:style w:type="paragraph" w:customStyle="1" w:styleId="a0">
    <w:name w:val="前言、引言标题"/>
    <w:next w:val="a7"/>
    <w:qFormat/>
    <w:pPr>
      <w:numPr>
        <w:numId w:val="1"/>
      </w:numPr>
      <w:shd w:val="clear" w:color="FFFFFF" w:fill="FFFFFF"/>
      <w:spacing w:before="640" w:after="560"/>
      <w:jc w:val="center"/>
      <w:outlineLvl w:val="0"/>
    </w:pPr>
    <w:rPr>
      <w:rFonts w:ascii="黑体" w:eastAsia="黑体"/>
      <w:sz w:val="32"/>
    </w:rPr>
  </w:style>
  <w:style w:type="paragraph" w:customStyle="1" w:styleId="a1">
    <w:name w:val="章标题"/>
    <w:next w:val="af2"/>
    <w:qFormat/>
    <w:pPr>
      <w:numPr>
        <w:ilvl w:val="1"/>
        <w:numId w:val="1"/>
      </w:numPr>
      <w:spacing w:beforeLines="50" w:before="50" w:afterLines="50" w:after="50"/>
      <w:jc w:val="both"/>
      <w:outlineLvl w:val="1"/>
    </w:pPr>
    <w:rPr>
      <w:rFonts w:ascii="黑体" w:eastAsia="黑体"/>
      <w:sz w:val="21"/>
    </w:rPr>
  </w:style>
  <w:style w:type="paragraph" w:customStyle="1" w:styleId="af2">
    <w:name w:val="段"/>
    <w:qFormat/>
    <w:pPr>
      <w:autoSpaceDE w:val="0"/>
      <w:autoSpaceDN w:val="0"/>
      <w:ind w:firstLineChars="200" w:firstLine="200"/>
      <w:jc w:val="both"/>
    </w:pPr>
    <w:rPr>
      <w:rFonts w:ascii="宋体"/>
      <w:sz w:val="21"/>
    </w:rPr>
  </w:style>
  <w:style w:type="paragraph" w:customStyle="1" w:styleId="a2">
    <w:name w:val="一级条标题"/>
    <w:basedOn w:val="a1"/>
    <w:next w:val="af2"/>
    <w:qFormat/>
    <w:pPr>
      <w:numPr>
        <w:ilvl w:val="2"/>
      </w:numPr>
      <w:spacing w:beforeLines="0" w:before="0" w:afterLines="0" w:after="0"/>
      <w:outlineLvl w:val="2"/>
    </w:pPr>
  </w:style>
  <w:style w:type="paragraph" w:customStyle="1" w:styleId="a3">
    <w:name w:val="二级条标题"/>
    <w:basedOn w:val="a2"/>
    <w:next w:val="af2"/>
    <w:qFormat/>
    <w:pPr>
      <w:numPr>
        <w:ilvl w:val="3"/>
      </w:numPr>
      <w:outlineLvl w:val="3"/>
    </w:pPr>
  </w:style>
  <w:style w:type="paragraph" w:customStyle="1" w:styleId="af3">
    <w:name w:val="目次、标准名称标题"/>
    <w:basedOn w:val="a0"/>
    <w:next w:val="af2"/>
    <w:qFormat/>
    <w:pPr>
      <w:numPr>
        <w:numId w:val="0"/>
      </w:numPr>
      <w:spacing w:line="460" w:lineRule="exact"/>
    </w:pPr>
  </w:style>
  <w:style w:type="paragraph" w:customStyle="1" w:styleId="a4">
    <w:name w:val="三级条标题"/>
    <w:basedOn w:val="a3"/>
    <w:next w:val="af2"/>
    <w:qFormat/>
    <w:pPr>
      <w:numPr>
        <w:ilvl w:val="4"/>
      </w:numPr>
      <w:outlineLvl w:val="4"/>
    </w:pPr>
  </w:style>
  <w:style w:type="paragraph" w:customStyle="1" w:styleId="a5">
    <w:name w:val="四级条标题"/>
    <w:basedOn w:val="a4"/>
    <w:next w:val="af2"/>
    <w:qFormat/>
    <w:pPr>
      <w:numPr>
        <w:ilvl w:val="5"/>
      </w:numPr>
      <w:outlineLvl w:val="5"/>
    </w:pPr>
  </w:style>
  <w:style w:type="paragraph" w:customStyle="1" w:styleId="a6">
    <w:name w:val="五级条标题"/>
    <w:basedOn w:val="a5"/>
    <w:next w:val="af2"/>
    <w:qFormat/>
    <w:pPr>
      <w:numPr>
        <w:ilvl w:val="6"/>
      </w:numPr>
      <w:outlineLvl w:val="6"/>
    </w:pPr>
  </w:style>
  <w:style w:type="paragraph" w:customStyle="1" w:styleId="af4">
    <w:name w:val="封面正文"/>
    <w:qFormat/>
    <w:pPr>
      <w:jc w:val="both"/>
    </w:pPr>
  </w:style>
  <w:style w:type="paragraph" w:customStyle="1" w:styleId="af5">
    <w:name w:val="图表脚注"/>
    <w:next w:val="af2"/>
    <w:qFormat/>
    <w:pPr>
      <w:ind w:leftChars="200" w:left="300" w:hangingChars="100" w:hanging="100"/>
      <w:jc w:val="both"/>
    </w:pPr>
    <w:rPr>
      <w:rFonts w:ascii="宋体"/>
      <w:sz w:val="18"/>
    </w:rPr>
  </w:style>
  <w:style w:type="paragraph" w:customStyle="1" w:styleId="af6">
    <w:name w:val="标准书眉_偶数页"/>
    <w:basedOn w:val="af7"/>
    <w:next w:val="a7"/>
    <w:qFormat/>
    <w:pPr>
      <w:jc w:val="left"/>
    </w:pPr>
    <w:rPr>
      <w:rFonts w:ascii="宋体" w:hAnsi="宋体"/>
    </w:rPr>
  </w:style>
  <w:style w:type="paragraph" w:customStyle="1" w:styleId="af7">
    <w:name w:val="标准书眉_奇数页"/>
    <w:next w:val="a7"/>
    <w:qFormat/>
    <w:pPr>
      <w:tabs>
        <w:tab w:val="center" w:pos="4154"/>
        <w:tab w:val="right" w:pos="8306"/>
      </w:tabs>
      <w:spacing w:after="120"/>
      <w:jc w:val="right"/>
    </w:pPr>
    <w:rPr>
      <w:sz w:val="21"/>
    </w:rPr>
  </w:style>
  <w:style w:type="paragraph" w:customStyle="1" w:styleId="af8">
    <w:name w:val="标准书脚_偶数页"/>
    <w:qFormat/>
    <w:pPr>
      <w:spacing w:before="120"/>
    </w:pPr>
    <w:rPr>
      <w:sz w:val="18"/>
    </w:rPr>
  </w:style>
  <w:style w:type="paragraph" w:customStyle="1" w:styleId="af9">
    <w:name w:val="标准书脚_奇数页"/>
    <w:qFormat/>
    <w:pPr>
      <w:spacing w:before="120"/>
      <w:jc w:val="right"/>
    </w:pPr>
    <w:rPr>
      <w:sz w:val="18"/>
    </w:rPr>
  </w:style>
  <w:style w:type="paragraph" w:customStyle="1" w:styleId="afa">
    <w:name w:val="标准书眉一"/>
    <w:qFormat/>
    <w:pPr>
      <w:jc w:val="both"/>
    </w:pPr>
  </w:style>
  <w:style w:type="character" w:customStyle="1" w:styleId="afb">
    <w:name w:val="发布"/>
    <w:qFormat/>
    <w:rPr>
      <w:rFonts w:ascii="黑体" w:eastAsia="黑体"/>
      <w:spacing w:val="22"/>
      <w:w w:val="100"/>
      <w:position w:val="3"/>
      <w:sz w:val="28"/>
    </w:rPr>
  </w:style>
  <w:style w:type="paragraph" w:customStyle="1" w:styleId="afc">
    <w:name w:val="其他发布部门"/>
    <w:basedOn w:val="a7"/>
    <w:qFormat/>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fd">
    <w:name w:val="实施日期"/>
    <w:basedOn w:val="afe"/>
    <w:qFormat/>
    <w:pPr>
      <w:framePr w:hSpace="0" w:wrap="around" w:xAlign="right"/>
      <w:jc w:val="right"/>
    </w:pPr>
  </w:style>
  <w:style w:type="paragraph" w:customStyle="1" w:styleId="afe">
    <w:name w:val="发布日期"/>
    <w:qFormat/>
    <w:pPr>
      <w:framePr w:w="4000" w:h="473" w:hRule="exact" w:hSpace="180" w:vSpace="180" w:wrap="around" w:hAnchor="margin" w:y="13511" w:anchorLock="1"/>
    </w:pPr>
    <w:rPr>
      <w:rFonts w:eastAsia="黑体"/>
      <w:sz w:val="28"/>
    </w:rPr>
  </w:style>
  <w:style w:type="paragraph" w:customStyle="1" w:styleId="a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0">
    <w:name w:val="封面标准文稿类别"/>
    <w:qFormat/>
    <w:pPr>
      <w:spacing w:before="440" w:line="400" w:lineRule="exact"/>
      <w:jc w:val="center"/>
    </w:pPr>
    <w:rPr>
      <w:rFonts w:ascii="宋体"/>
      <w:sz w:val="24"/>
    </w:rPr>
  </w:style>
  <w:style w:type="paragraph" w:customStyle="1" w:styleId="aff1">
    <w:name w:val="封面标准文稿编辑信息"/>
    <w:qFormat/>
    <w:pPr>
      <w:spacing w:before="180" w:line="180" w:lineRule="exact"/>
      <w:jc w:val="center"/>
    </w:pPr>
    <w:rPr>
      <w:rFonts w:ascii="宋体"/>
      <w:sz w:val="21"/>
    </w:rPr>
  </w:style>
  <w:style w:type="paragraph" w:customStyle="1" w:styleId="2">
    <w:name w:val="封面标准号2"/>
    <w:basedOn w:val="a7"/>
    <w:qFormat/>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2">
    <w:name w:val="封面标准代替信息"/>
    <w:basedOn w:val="2"/>
    <w:qFormat/>
    <w:pPr>
      <w:framePr w:wrap="around"/>
      <w:spacing w:before="57"/>
    </w:pPr>
    <w:rPr>
      <w:rFonts w:ascii="宋体"/>
      <w:sz w:val="21"/>
    </w:rPr>
  </w:style>
  <w:style w:type="paragraph" w:customStyle="1" w:styleId="aff3">
    <w:name w:val="标准标志"/>
    <w:next w:val="a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4">
    <w:name w:val="其他标准称谓"/>
    <w:qFormat/>
    <w:pPr>
      <w:spacing w:line="0" w:lineRule="atLeast"/>
      <w:jc w:val="distribute"/>
    </w:pPr>
    <w:rPr>
      <w:rFonts w:ascii="黑体" w:eastAsia="黑体" w:hAnsi="宋体"/>
      <w:sz w:val="52"/>
    </w:rPr>
  </w:style>
  <w:style w:type="paragraph" w:customStyle="1" w:styleId="aff5">
    <w:name w:val="文献分类号"/>
    <w:qFormat/>
    <w:pPr>
      <w:framePr w:hSpace="180" w:vSpace="180" w:wrap="around" w:hAnchor="margin" w:y="1" w:anchorLock="1"/>
      <w:widowControl w:val="0"/>
      <w:textAlignment w:val="center"/>
    </w:pPr>
    <w:rPr>
      <w:rFonts w:eastAsia="黑体"/>
      <w:sz w:val="21"/>
    </w:rPr>
  </w:style>
  <w:style w:type="character" w:customStyle="1" w:styleId="ac">
    <w:name w:val="日期 字符"/>
    <w:link w:val="ab"/>
    <w:qFormat/>
    <w:rPr>
      <w:kern w:val="2"/>
      <w:sz w:val="21"/>
      <w:szCs w:val="24"/>
    </w:rPr>
  </w:style>
  <w:style w:type="paragraph" w:customStyle="1" w:styleId="aff6">
    <w:name w:val="发布部门"/>
    <w:next w:val="a7"/>
    <w:qFormat/>
    <w:pPr>
      <w:framePr w:w="7433" w:h="585" w:hRule="exact" w:hSpace="180" w:vSpace="180" w:wrap="around" w:hAnchor="margin" w:xAlign="center" w:y="14401" w:anchorLock="1"/>
      <w:jc w:val="center"/>
    </w:pPr>
    <w:rPr>
      <w:rFonts w:ascii="宋体"/>
      <w:b/>
      <w:spacing w:val="20"/>
      <w:w w:val="135"/>
      <w:sz w:val="36"/>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Other1">
    <w:name w:val="Other|1"/>
    <w:basedOn w:val="a7"/>
    <w:qFormat/>
    <w:pPr>
      <w:spacing w:line="334" w:lineRule="auto"/>
      <w:ind w:firstLine="280"/>
    </w:pPr>
    <w:rPr>
      <w:rFonts w:ascii="宋体" w:hAnsi="宋体" w:cs="宋体"/>
      <w:sz w:val="13"/>
      <w:szCs w:val="13"/>
      <w:lang w:val="zh-TW" w:eastAsia="zh-TW" w:bidi="zh-TW"/>
    </w:rPr>
  </w:style>
  <w:style w:type="paragraph" w:styleId="aff7">
    <w:name w:val="List Paragraph"/>
    <w:basedOn w:val="a7"/>
    <w:uiPriority w:val="34"/>
    <w:qFormat/>
    <w:pPr>
      <w:ind w:firstLineChars="200" w:firstLine="420"/>
    </w:pPr>
  </w:style>
  <w:style w:type="paragraph" w:customStyle="1" w:styleId="1">
    <w:name w:val="条1"/>
    <w:basedOn w:val="a7"/>
    <w:next w:val="a7"/>
    <w:qFormat/>
    <w:pPr>
      <w:numPr>
        <w:ilvl w:val="1"/>
        <w:numId w:val="2"/>
      </w:numPr>
      <w:outlineLvl w:val="1"/>
    </w:pPr>
    <w:rPr>
      <w:rFonts w:ascii="黑体" w:eastAsia="黑体"/>
      <w:kern w:val="21"/>
      <w:szCs w:val="20"/>
    </w:rPr>
  </w:style>
  <w:style w:type="paragraph" w:customStyle="1" w:styleId="a">
    <w:name w:val="章"/>
    <w:basedOn w:val="a7"/>
    <w:next w:val="a7"/>
    <w:qFormat/>
    <w:pPr>
      <w:numPr>
        <w:numId w:val="2"/>
      </w:numPr>
      <w:adjustRightInd w:val="0"/>
      <w:spacing w:before="160" w:after="160"/>
      <w:outlineLvl w:val="0"/>
    </w:pPr>
    <w:rPr>
      <w:rFonts w:ascii="黑体" w:eastAsia="黑体"/>
      <w:kern w:val="21"/>
      <w:szCs w:val="20"/>
    </w:rPr>
  </w:style>
  <w:style w:type="paragraph" w:customStyle="1" w:styleId="11">
    <w:name w:val="修订1"/>
    <w:hidden/>
    <w:uiPriority w:val="99"/>
    <w:semiHidden/>
    <w:qFormat/>
    <w:rPr>
      <w:kern w:val="2"/>
      <w:sz w:val="21"/>
      <w:szCs w:val="24"/>
    </w:rPr>
  </w:style>
  <w:style w:type="paragraph" w:styleId="aff8">
    <w:name w:val="Revision"/>
    <w:hidden/>
    <w:uiPriority w:val="99"/>
    <w:unhideWhenUsed/>
    <w:rsid w:val="003D71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FF51A44-04F4-42FF-A156-FB26C6A8D4A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3581</Words>
  <Characters>5087</Characters>
  <Application>Microsoft Office Word</Application>
  <DocSecurity>0</DocSecurity>
  <Lines>391</Lines>
  <Paragraphs>509</Paragraphs>
  <ScaleCrop>false</ScaleCrop>
  <Company>ridci</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jiang</dc:creator>
  <cp:lastModifiedBy>姚晨之</cp:lastModifiedBy>
  <cp:revision>2</cp:revision>
  <cp:lastPrinted>2005-03-31T06:51:00Z</cp:lastPrinted>
  <dcterms:created xsi:type="dcterms:W3CDTF">2025-12-30T05:47:00Z</dcterms:created>
  <dcterms:modified xsi:type="dcterms:W3CDTF">2025-12-30T05:47:00Z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707CD200263942F0BADD59DB2CE8D189_13</vt:lpwstr>
  </property>
  <property fmtid="{D5CDD505-2E9C-101B-9397-08002B2CF9AE}" pid="4" name="KSOTemplateDocerSaveRecord">
    <vt:lpwstr>eyJoZGlkIjoiZWY1MWI5M2I0OWM1ZWU0NjU1NjU5NzFhYjg0OWYzYzkiLCJ1c2VySWQiOiIxNzE2NDYzMDcwIn0=</vt:lpwstr>
  </property>
</Properties>
</file>